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0C91CCE" w:rsidP="468468D9" w:rsidRDefault="20C91CCE" w14:paraId="7D14CFBE" w14:textId="75B804F0">
      <w:pPr>
        <w:spacing w:line="257" w:lineRule="auto"/>
        <w:jc w:val="center"/>
      </w:pPr>
      <w:r w:rsidRPr="59827A03" w:rsidR="7E399971">
        <w:rPr>
          <w:rFonts w:ascii="Calibri" w:hAnsi="Calibri" w:eastAsia="Calibri" w:cs="Calibri"/>
          <w:b w:val="1"/>
          <w:bCs w:val="1"/>
          <w:sz w:val="24"/>
          <w:szCs w:val="24"/>
        </w:rPr>
        <w:t>LEEDS FUTURES – ENGLISH/HISTORY</w:t>
      </w:r>
      <w:r w:rsidRPr="59827A03" w:rsidR="1777F830">
        <w:rPr>
          <w:rFonts w:ascii="Calibri" w:hAnsi="Calibri" w:eastAsia="Calibri" w:cs="Calibri"/>
          <w:b w:val="1"/>
          <w:bCs w:val="1"/>
          <w:sz w:val="24"/>
          <w:szCs w:val="24"/>
        </w:rPr>
        <w:t xml:space="preserve"> </w:t>
      </w:r>
      <w:r w:rsidRPr="59827A03" w:rsidR="7E399971">
        <w:rPr>
          <w:rFonts w:ascii="Calibri" w:hAnsi="Calibri" w:eastAsia="Calibri" w:cs="Calibri"/>
          <w:b w:val="1"/>
          <w:bCs w:val="1"/>
          <w:sz w:val="24"/>
          <w:szCs w:val="24"/>
        </w:rPr>
        <w:t>Campus Day Programme – Friday 27</w:t>
      </w:r>
      <w:r w:rsidRPr="59827A03" w:rsidR="7E399971">
        <w:rPr>
          <w:rFonts w:ascii="Calibri" w:hAnsi="Calibri" w:eastAsia="Calibri" w:cs="Calibri"/>
          <w:b w:val="1"/>
          <w:bCs w:val="1"/>
          <w:sz w:val="24"/>
          <w:szCs w:val="24"/>
          <w:vertAlign w:val="superscript"/>
        </w:rPr>
        <w:t>th</w:t>
      </w:r>
      <w:r w:rsidRPr="59827A03" w:rsidR="7E399971">
        <w:rPr>
          <w:rFonts w:ascii="Calibri" w:hAnsi="Calibri" w:eastAsia="Calibri" w:cs="Calibri"/>
          <w:b w:val="1"/>
          <w:bCs w:val="1"/>
          <w:sz w:val="24"/>
          <w:szCs w:val="24"/>
        </w:rPr>
        <w:t xml:space="preserve"> March</w:t>
      </w:r>
    </w:p>
    <w:p w:rsidR="00DE1519" w:rsidP="00930323" w:rsidRDefault="00550DAD" w14:paraId="186F4BE2" w14:textId="19468C47">
      <w:pPr>
        <w:spacing w:line="257" w:lineRule="auto"/>
        <w:jc w:val="center"/>
        <w:rPr>
          <w:rFonts w:ascii="Calibri" w:hAnsi="Calibri" w:eastAsia="Calibri" w:cs="Calibri"/>
          <w:sz w:val="24"/>
          <w:szCs w:val="24"/>
        </w:rPr>
      </w:pPr>
      <w:r>
        <w:rPr>
          <w:rFonts w:ascii="Calibri" w:hAnsi="Calibri" w:eastAsia="Calibri" w:cs="Calibri"/>
          <w:sz w:val="24"/>
          <w:szCs w:val="24"/>
        </w:rPr>
        <w:t>During</w:t>
      </w:r>
      <w:r w:rsidRPr="468468D9" w:rsidR="044CC2F6">
        <w:rPr>
          <w:rFonts w:ascii="Calibri" w:hAnsi="Calibri" w:eastAsia="Calibri" w:cs="Calibri"/>
          <w:sz w:val="24"/>
          <w:szCs w:val="24"/>
        </w:rPr>
        <w:t xml:space="preserve"> the day you can access prayer and quiet spaces, just let a member of staff know and we’ll direct you to the closest room available.</w:t>
      </w:r>
    </w:p>
    <w:tbl>
      <w:tblPr>
        <w:tblW w:w="10446" w:type="dxa"/>
        <w:tblLook w:val="0420" w:firstRow="1" w:lastRow="0" w:firstColumn="0" w:lastColumn="0" w:noHBand="0" w:noVBand="1"/>
      </w:tblPr>
      <w:tblGrid>
        <w:gridCol w:w="1665"/>
        <w:gridCol w:w="2520"/>
        <w:gridCol w:w="1797"/>
        <w:gridCol w:w="1905"/>
        <w:gridCol w:w="2559"/>
      </w:tblGrid>
      <w:tr w:rsidR="468468D9" w:rsidTr="59827A03" w14:paraId="36A7CF6A" w14:textId="77777777">
        <w:trPr>
          <w:trHeight w:val="765"/>
        </w:trPr>
        <w:tc>
          <w:tcPr>
            <w:tcW w:w="166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BD100"/>
            <w:tcMar>
              <w:top w:w="72" w:type="dxa"/>
              <w:left w:w="144" w:type="dxa"/>
              <w:bottom w:w="72" w:type="dxa"/>
              <w:right w:w="144" w:type="dxa"/>
            </w:tcMar>
            <w:vAlign w:val="center"/>
          </w:tcPr>
          <w:p w:rsidR="468468D9" w:rsidP="468468D9" w:rsidRDefault="468468D9" w14:paraId="4DCBC616" w14:textId="3AA6555C">
            <w:pPr>
              <w:spacing w:after="0" w:line="257" w:lineRule="auto"/>
              <w:rPr>
                <w:rFonts w:ascii="Calibri" w:hAnsi="Calibri" w:eastAsia="Calibri" w:cs="Calibri"/>
                <w:color w:val="000000" w:themeColor="text1"/>
                <w:sz w:val="24"/>
                <w:szCs w:val="24"/>
              </w:rPr>
            </w:pPr>
            <w:r w:rsidRPr="468468D9">
              <w:rPr>
                <w:rFonts w:ascii="Calibri" w:hAnsi="Calibri" w:eastAsia="Calibri" w:cs="Calibri"/>
                <w:color w:val="000000" w:themeColor="text1"/>
                <w:sz w:val="24"/>
                <w:szCs w:val="24"/>
              </w:rPr>
              <w:t xml:space="preserve">9:45 </w:t>
            </w:r>
            <w:r w:rsidRPr="468468D9" w:rsidR="4EB55D74">
              <w:rPr>
                <w:rFonts w:ascii="Calibri" w:hAnsi="Calibri" w:eastAsia="Calibri" w:cs="Calibri"/>
                <w:b/>
                <w:bCs/>
                <w:color w:val="000000" w:themeColor="text1"/>
                <w:sz w:val="24"/>
                <w:szCs w:val="24"/>
              </w:rPr>
              <w:t>Arrival</w:t>
            </w:r>
            <w:r w:rsidRPr="468468D9">
              <w:rPr>
                <w:rFonts w:ascii="Calibri" w:hAnsi="Calibri" w:eastAsia="Calibri" w:cs="Calibri"/>
                <w:b/>
                <w:bCs/>
                <w:color w:val="000000" w:themeColor="text1"/>
                <w:sz w:val="24"/>
                <w:szCs w:val="24"/>
              </w:rPr>
              <w:t xml:space="preserve"> </w:t>
            </w:r>
          </w:p>
          <w:p w:rsidR="468468D9" w:rsidP="468468D9" w:rsidRDefault="468468D9" w14:paraId="6B42C895" w14:textId="3C537E49">
            <w:pPr>
              <w:spacing w:after="0" w:line="257" w:lineRule="auto"/>
              <w:rPr>
                <w:rFonts w:ascii="Calibri" w:hAnsi="Calibri" w:eastAsia="Calibri" w:cs="Calibri"/>
                <w:color w:val="000000" w:themeColor="text1"/>
                <w:sz w:val="24"/>
                <w:szCs w:val="24"/>
              </w:rPr>
            </w:pPr>
          </w:p>
          <w:p w:rsidR="1AE912AC" w:rsidP="468468D9" w:rsidRDefault="1AE912AC" w14:paraId="057B87BB" w14:textId="59B67238">
            <w:pPr>
              <w:spacing w:after="0" w:line="257" w:lineRule="auto"/>
              <w:rPr>
                <w:rFonts w:ascii="Calibri" w:hAnsi="Calibri" w:eastAsia="Calibri" w:cs="Calibri"/>
                <w:color w:val="000000" w:themeColor="text1"/>
                <w:sz w:val="24"/>
                <w:szCs w:val="24"/>
              </w:rPr>
            </w:pPr>
            <w:r w:rsidRPr="468468D9">
              <w:rPr>
                <w:rFonts w:ascii="Calibri" w:hAnsi="Calibri" w:eastAsia="Calibri" w:cs="Calibri"/>
                <w:b/>
                <w:bCs/>
                <w:color w:val="000000" w:themeColor="text1"/>
                <w:sz w:val="24"/>
                <w:szCs w:val="24"/>
              </w:rPr>
              <w:t>Registration ends</w:t>
            </w:r>
            <w:r w:rsidRPr="468468D9">
              <w:rPr>
                <w:rFonts w:ascii="Calibri" w:hAnsi="Calibri" w:eastAsia="Calibri" w:cs="Calibri"/>
                <w:color w:val="000000" w:themeColor="text1"/>
                <w:sz w:val="24"/>
                <w:szCs w:val="24"/>
              </w:rPr>
              <w:t xml:space="preserve"> </w:t>
            </w:r>
            <w:r w:rsidRPr="468468D9" w:rsidR="468468D9">
              <w:rPr>
                <w:rFonts w:ascii="Calibri" w:hAnsi="Calibri" w:eastAsia="Calibri" w:cs="Calibri"/>
                <w:color w:val="000000" w:themeColor="text1"/>
                <w:sz w:val="24"/>
                <w:szCs w:val="24"/>
              </w:rPr>
              <w:t>10:15</w:t>
            </w:r>
          </w:p>
        </w:tc>
        <w:tc>
          <w:tcPr>
            <w:tcW w:w="8781"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BF0"/>
            <w:tcMar>
              <w:top w:w="72" w:type="dxa"/>
              <w:left w:w="144" w:type="dxa"/>
              <w:bottom w:w="72" w:type="dxa"/>
              <w:right w:w="144" w:type="dxa"/>
            </w:tcMar>
            <w:vAlign w:val="center"/>
          </w:tcPr>
          <w:p w:rsidR="468468D9" w:rsidP="468468D9" w:rsidRDefault="468468D9" w14:paraId="1200ED94" w14:textId="5025D2CC">
            <w:pPr>
              <w:spacing w:after="0" w:line="257" w:lineRule="auto"/>
              <w:jc w:val="center"/>
            </w:pPr>
            <w:r w:rsidRPr="27BD3E38" w:rsidR="61F6DFF2">
              <w:rPr>
                <w:rFonts w:ascii="Calibri" w:hAnsi="Calibri" w:eastAsia="Calibri" w:cs="Calibri"/>
                <w:b w:val="1"/>
                <w:bCs w:val="1"/>
                <w:color w:val="000000" w:themeColor="text1" w:themeTint="FF" w:themeShade="FF"/>
                <w:sz w:val="24"/>
                <w:szCs w:val="24"/>
              </w:rPr>
              <w:t>Registration</w:t>
            </w:r>
          </w:p>
          <w:p w:rsidR="3DDF1663" w:rsidP="27BD3E38" w:rsidRDefault="3DDF1663" w14:paraId="6A6E2840" w14:textId="6CD24052">
            <w:pPr>
              <w:spacing w:line="257" w:lineRule="auto"/>
              <w:jc w:val="center"/>
              <w:rPr>
                <w:rFonts w:ascii="Calibri" w:hAnsi="Calibri" w:eastAsia="Calibri" w:cs="Calibri"/>
                <w:sz w:val="24"/>
                <w:szCs w:val="24"/>
              </w:rPr>
            </w:pPr>
            <w:r w:rsidRPr="27BD3E38" w:rsidR="3AFD77D3">
              <w:rPr>
                <w:rFonts w:ascii="Calibri" w:hAnsi="Calibri" w:eastAsia="Calibri" w:cs="Calibri"/>
                <w:sz w:val="24"/>
                <w:szCs w:val="24"/>
              </w:rPr>
              <w:t xml:space="preserve">Please meet our student ambassadors outside the Parkinson Building (LS2 9JT) at 9.45am </w:t>
            </w:r>
          </w:p>
          <w:p w:rsidR="3DDF1663" w:rsidP="27BD3E38" w:rsidRDefault="3DDF1663" w14:paraId="04359A73" w14:textId="62DB3783">
            <w:pPr>
              <w:spacing w:after="0" w:line="257" w:lineRule="auto"/>
              <w:jc w:val="center"/>
              <w:rPr>
                <w:rFonts w:ascii="Calibri" w:hAnsi="Calibri" w:eastAsia="Calibri" w:cs="Calibri" w:asciiTheme="minorAscii" w:hAnsiTheme="minorAscii" w:eastAsiaTheme="minorAscii" w:cstheme="minorBidi"/>
                <w:b w:val="0"/>
                <w:bCs w:val="0"/>
                <w:color w:val="2E74B5" w:themeColor="accent5" w:themeTint="FF" w:themeShade="BF"/>
                <w:sz w:val="24"/>
                <w:szCs w:val="24"/>
                <w:lang w:eastAsia="en-US" w:bidi="ar-SA"/>
              </w:rPr>
            </w:pPr>
            <w:r w:rsidRPr="27BD3E38" w:rsidR="5502215C">
              <w:rPr>
                <w:rFonts w:ascii="Calibri" w:hAnsi="Calibri" w:eastAsia="Calibri" w:cs="Calibri" w:asciiTheme="minorAscii" w:hAnsiTheme="minorAscii" w:eastAsiaTheme="minorAscii" w:cstheme="minorBidi"/>
                <w:b w:val="1"/>
                <w:bCs w:val="1"/>
                <w:color w:val="2E74B5" w:themeColor="accent5" w:themeTint="FF" w:themeShade="BF"/>
                <w:sz w:val="24"/>
                <w:szCs w:val="24"/>
                <w:lang w:eastAsia="en-US" w:bidi="ar-SA"/>
              </w:rPr>
              <w:t xml:space="preserve">Parkinson Steps </w:t>
            </w:r>
          </w:p>
        </w:tc>
      </w:tr>
      <w:tr w:rsidR="468468D9" w:rsidTr="59827A03" w14:paraId="58686314" w14:textId="77777777">
        <w:trPr>
          <w:trHeight w:val="390"/>
        </w:trPr>
        <w:tc>
          <w:tcPr>
            <w:tcW w:w="166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BD100"/>
            <w:tcMar>
              <w:top w:w="72" w:type="dxa"/>
              <w:left w:w="144" w:type="dxa"/>
              <w:bottom w:w="72" w:type="dxa"/>
              <w:right w:w="144" w:type="dxa"/>
            </w:tcMar>
            <w:vAlign w:val="center"/>
          </w:tcPr>
          <w:p w:rsidR="468468D9" w:rsidP="468468D9" w:rsidRDefault="468468D9" w14:paraId="4BA800C8" w14:textId="400EB96E">
            <w:pPr>
              <w:spacing w:after="0" w:line="257" w:lineRule="auto"/>
            </w:pPr>
            <w:r w:rsidRPr="468468D9">
              <w:rPr>
                <w:rFonts w:ascii="Calibri" w:hAnsi="Calibri" w:eastAsia="Calibri" w:cs="Calibri"/>
                <w:color w:val="000000" w:themeColor="text1"/>
                <w:sz w:val="24"/>
                <w:szCs w:val="24"/>
              </w:rPr>
              <w:t>10:15 – 10:30</w:t>
            </w:r>
          </w:p>
        </w:tc>
        <w:tc>
          <w:tcPr>
            <w:tcW w:w="8781"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BF0"/>
            <w:tcMar>
              <w:top w:w="72" w:type="dxa"/>
              <w:left w:w="144" w:type="dxa"/>
              <w:bottom w:w="72" w:type="dxa"/>
              <w:right w:w="144" w:type="dxa"/>
            </w:tcMar>
            <w:vAlign w:val="center"/>
          </w:tcPr>
          <w:p w:rsidR="468468D9" w:rsidP="468468D9" w:rsidRDefault="468468D9" w14:paraId="5AF88F0B" w14:textId="51C12856">
            <w:pPr>
              <w:spacing w:after="0" w:line="257" w:lineRule="auto"/>
              <w:jc w:val="center"/>
            </w:pPr>
            <w:r w:rsidRPr="468468D9">
              <w:rPr>
                <w:rFonts w:ascii="Calibri" w:hAnsi="Calibri" w:eastAsia="Calibri" w:cs="Calibri"/>
                <w:b/>
                <w:bCs/>
                <w:color w:val="000000" w:themeColor="text1"/>
                <w:sz w:val="24"/>
                <w:szCs w:val="24"/>
              </w:rPr>
              <w:t xml:space="preserve">Welcome </w:t>
            </w:r>
          </w:p>
          <w:p w:rsidR="468468D9" w:rsidP="468468D9" w:rsidRDefault="468468D9" w14:paraId="1BBAE78C" w14:textId="1AB04284">
            <w:pPr>
              <w:spacing w:after="0" w:line="257" w:lineRule="auto"/>
              <w:jc w:val="center"/>
            </w:pPr>
            <w:r w:rsidRPr="468468D9">
              <w:rPr>
                <w:rFonts w:ascii="Calibri" w:hAnsi="Calibri" w:eastAsia="Calibri" w:cs="Calibri"/>
                <w:color w:val="000000" w:themeColor="text1"/>
                <w:sz w:val="24"/>
                <w:szCs w:val="24"/>
              </w:rPr>
              <w:t>An introduction to the Futures Programme with the Arts Outreach team</w:t>
            </w:r>
          </w:p>
          <w:p w:rsidR="468468D9" w:rsidP="27BD3E38" w:rsidRDefault="468468D9" w14:paraId="1781E6D5" w14:textId="78564C2F">
            <w:pPr>
              <w:pStyle w:val="Normal"/>
              <w:suppressLineNumbers w:val="0"/>
              <w:bidi w:val="0"/>
              <w:spacing w:before="0" w:beforeAutospacing="off" w:after="0" w:afterAutospacing="off" w:line="257" w:lineRule="auto"/>
              <w:ind w:left="0" w:right="0"/>
              <w:jc w:val="center"/>
              <w:rPr>
                <w:rFonts w:ascii="Calibri" w:hAnsi="Calibri" w:eastAsia="Calibri" w:cs="Calibri" w:asciiTheme="minorAscii" w:hAnsiTheme="minorAscii" w:eastAsiaTheme="minorAscii" w:cstheme="minorBidi"/>
                <w:b w:val="1"/>
                <w:bCs w:val="1"/>
                <w:color w:val="2E74B5" w:themeColor="accent5" w:themeTint="FF" w:themeShade="BF"/>
                <w:sz w:val="24"/>
                <w:szCs w:val="24"/>
                <w:lang w:eastAsia="en-US" w:bidi="ar-SA"/>
              </w:rPr>
            </w:pPr>
            <w:r w:rsidRPr="27BD3E38" w:rsidR="61F6DFF2">
              <w:rPr>
                <w:rFonts w:ascii="Calibri" w:hAnsi="Calibri" w:eastAsia="Calibri" w:cs="Calibri" w:asciiTheme="minorAscii" w:hAnsiTheme="minorAscii" w:eastAsiaTheme="minorAscii" w:cstheme="minorBidi"/>
                <w:b w:val="1"/>
                <w:bCs w:val="1"/>
                <w:color w:val="2E74B5" w:themeColor="accent5" w:themeTint="FF" w:themeShade="BF"/>
                <w:sz w:val="24"/>
                <w:szCs w:val="24"/>
                <w:lang w:eastAsia="en-US" w:bidi="ar-SA"/>
              </w:rPr>
              <w:t>20 Lyddon Terrace SR 1 (1.06)</w:t>
            </w:r>
          </w:p>
        </w:tc>
      </w:tr>
      <w:tr w:rsidR="468468D9" w:rsidTr="59827A03" w14:paraId="1295FE63" w14:textId="77777777">
        <w:trPr>
          <w:trHeight w:val="390"/>
        </w:trPr>
        <w:tc>
          <w:tcPr>
            <w:tcW w:w="166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BD100"/>
            <w:tcMar>
              <w:top w:w="72" w:type="dxa"/>
              <w:left w:w="144" w:type="dxa"/>
              <w:bottom w:w="72" w:type="dxa"/>
              <w:right w:w="144" w:type="dxa"/>
            </w:tcMar>
            <w:vAlign w:val="center"/>
          </w:tcPr>
          <w:p w:rsidR="468468D9" w:rsidP="468468D9" w:rsidRDefault="468468D9" w14:paraId="7DC2DA43" w14:textId="751160AF">
            <w:pPr>
              <w:spacing w:line="257" w:lineRule="auto"/>
            </w:pPr>
            <w:r w:rsidRPr="468468D9">
              <w:rPr>
                <w:rFonts w:ascii="Calibri" w:hAnsi="Calibri" w:eastAsia="Calibri" w:cs="Calibri"/>
                <w:color w:val="000000" w:themeColor="text1"/>
                <w:sz w:val="24"/>
                <w:szCs w:val="24"/>
              </w:rPr>
              <w:t>10:30-11:10</w:t>
            </w:r>
          </w:p>
        </w:tc>
        <w:tc>
          <w:tcPr>
            <w:tcW w:w="8781"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BF0"/>
            <w:tcMar>
              <w:top w:w="72" w:type="dxa"/>
              <w:left w:w="144" w:type="dxa"/>
              <w:bottom w:w="72" w:type="dxa"/>
              <w:right w:w="144" w:type="dxa"/>
            </w:tcMar>
            <w:vAlign w:val="center"/>
          </w:tcPr>
          <w:p w:rsidR="468468D9" w:rsidP="468468D9" w:rsidRDefault="468468D9" w14:paraId="146D1670" w14:textId="2CFB3791">
            <w:pPr>
              <w:spacing w:after="0" w:line="257" w:lineRule="auto"/>
              <w:jc w:val="center"/>
            </w:pPr>
            <w:r w:rsidRPr="468468D9">
              <w:rPr>
                <w:rFonts w:ascii="Calibri" w:hAnsi="Calibri" w:eastAsia="Calibri" w:cs="Calibri"/>
                <w:b/>
                <w:bCs/>
                <w:color w:val="000000" w:themeColor="text1"/>
                <w:sz w:val="24"/>
                <w:szCs w:val="24"/>
              </w:rPr>
              <w:t>Q&amp;A Round-Robin</w:t>
            </w:r>
          </w:p>
          <w:p w:rsidR="468468D9" w:rsidP="468468D9" w:rsidRDefault="468468D9" w14:paraId="669A9AA5" w14:textId="2985F9AE">
            <w:pPr>
              <w:spacing w:after="0" w:line="257" w:lineRule="auto"/>
              <w:jc w:val="center"/>
            </w:pPr>
            <w:r w:rsidRPr="27BD3E38" w:rsidR="61F6DFF2">
              <w:rPr>
                <w:rFonts w:ascii="Calibri" w:hAnsi="Calibri" w:eastAsia="Calibri" w:cs="Calibri"/>
                <w:color w:val="000000" w:themeColor="text1" w:themeTint="FF" w:themeShade="FF"/>
                <w:sz w:val="24"/>
                <w:szCs w:val="24"/>
              </w:rPr>
              <w:t xml:space="preserve">A </w:t>
            </w:r>
            <w:r w:rsidRPr="27BD3E38" w:rsidR="16A6DF91">
              <w:rPr>
                <w:rFonts w:ascii="Calibri" w:hAnsi="Calibri" w:eastAsia="Calibri" w:cs="Calibri"/>
                <w:color w:val="000000" w:themeColor="text1" w:themeTint="FF" w:themeShade="FF"/>
                <w:sz w:val="24"/>
                <w:szCs w:val="24"/>
              </w:rPr>
              <w:t>question-and-answer</w:t>
            </w:r>
            <w:r w:rsidRPr="27BD3E38" w:rsidR="61F6DFF2">
              <w:rPr>
                <w:rFonts w:ascii="Calibri" w:hAnsi="Calibri" w:eastAsia="Calibri" w:cs="Calibri"/>
                <w:color w:val="000000" w:themeColor="text1" w:themeTint="FF" w:themeShade="FF"/>
                <w:sz w:val="24"/>
                <w:szCs w:val="24"/>
              </w:rPr>
              <w:t xml:space="preserve"> session with our student ambassadors studying English &amp; History and a chance to meet other people on the programme</w:t>
            </w:r>
          </w:p>
          <w:p w:rsidR="468468D9" w:rsidP="27BD3E38" w:rsidRDefault="468468D9" w14:paraId="2619BC25" w14:textId="154579F1">
            <w:pPr>
              <w:spacing w:after="0" w:line="257" w:lineRule="auto"/>
              <w:jc w:val="center"/>
              <w:rPr>
                <w:rFonts w:ascii="Calibri" w:hAnsi="Calibri" w:eastAsia="Calibri" w:cs="Calibri"/>
                <w:b w:val="1"/>
                <w:bCs w:val="1"/>
                <w:color w:val="2E74B5" w:themeColor="accent5" w:themeTint="FF" w:themeShade="BF"/>
                <w:sz w:val="24"/>
                <w:szCs w:val="24"/>
              </w:rPr>
            </w:pPr>
            <w:r w:rsidRPr="27BD3E38" w:rsidR="61F6DFF2">
              <w:rPr>
                <w:rFonts w:ascii="Calibri" w:hAnsi="Calibri" w:eastAsia="Calibri" w:cs="Calibri" w:asciiTheme="minorAscii" w:hAnsiTheme="minorAscii" w:eastAsiaTheme="minorAscii" w:cstheme="minorBidi"/>
                <w:b w:val="1"/>
                <w:bCs w:val="1"/>
                <w:color w:val="2E74B5" w:themeColor="accent5" w:themeTint="FF" w:themeShade="BF"/>
                <w:sz w:val="24"/>
                <w:szCs w:val="24"/>
                <w:lang w:eastAsia="en-US" w:bidi="ar-SA"/>
              </w:rPr>
              <w:t>20 Lyddon Terrace SR 1 (1.06)</w:t>
            </w:r>
          </w:p>
        </w:tc>
      </w:tr>
      <w:tr w:rsidR="468468D9" w:rsidTr="59827A03" w14:paraId="675038DB" w14:textId="77777777">
        <w:trPr>
          <w:trHeight w:val="1095"/>
        </w:trPr>
        <w:tc>
          <w:tcPr>
            <w:tcW w:w="1665" w:type="dxa"/>
            <w:tcBorders>
              <w:top w:val="single" w:color="000000" w:themeColor="text1" w:sz="8" w:space="0"/>
              <w:left w:val="single" w:color="000000" w:themeColor="text1" w:sz="8" w:space="0"/>
              <w:bottom w:val="single" w:color="auto" w:sz="8" w:space="0"/>
              <w:right w:val="single" w:color="000000" w:themeColor="text1" w:sz="8" w:space="0"/>
            </w:tcBorders>
            <w:shd w:val="clear" w:color="auto" w:fill="FBD100"/>
            <w:tcMar>
              <w:top w:w="72" w:type="dxa"/>
              <w:left w:w="144" w:type="dxa"/>
              <w:bottom w:w="72" w:type="dxa"/>
              <w:right w:w="144" w:type="dxa"/>
            </w:tcMar>
            <w:vAlign w:val="center"/>
          </w:tcPr>
          <w:p w:rsidR="468468D9" w:rsidP="468468D9" w:rsidRDefault="468468D9" w14:paraId="5CE38B49" w14:textId="382B19E5">
            <w:pPr>
              <w:spacing w:after="0" w:line="257" w:lineRule="auto"/>
              <w:jc w:val="center"/>
            </w:pPr>
            <w:r w:rsidRPr="59827A03" w:rsidR="2D6600EB">
              <w:rPr>
                <w:rFonts w:ascii="Calibri" w:hAnsi="Calibri" w:eastAsia="Calibri" w:cs="Calibri"/>
                <w:color w:val="000000" w:themeColor="text1" w:themeTint="FF" w:themeShade="FF"/>
                <w:sz w:val="24"/>
                <w:szCs w:val="24"/>
              </w:rPr>
              <w:t>11:15– 12:</w:t>
            </w:r>
            <w:r w:rsidRPr="59827A03" w:rsidR="2E586CD3">
              <w:rPr>
                <w:rFonts w:ascii="Calibri" w:hAnsi="Calibri" w:eastAsia="Calibri" w:cs="Calibri"/>
                <w:color w:val="000000" w:themeColor="text1" w:themeTint="FF" w:themeShade="FF"/>
                <w:sz w:val="24"/>
                <w:szCs w:val="24"/>
              </w:rPr>
              <w:t>1</w:t>
            </w:r>
            <w:r w:rsidRPr="59827A03" w:rsidR="2D6600EB">
              <w:rPr>
                <w:rFonts w:ascii="Calibri" w:hAnsi="Calibri" w:eastAsia="Calibri" w:cs="Calibri"/>
                <w:color w:val="000000" w:themeColor="text1" w:themeTint="FF" w:themeShade="FF"/>
                <w:sz w:val="24"/>
                <w:szCs w:val="24"/>
              </w:rPr>
              <w:t>0</w:t>
            </w:r>
          </w:p>
        </w:tc>
        <w:tc>
          <w:tcPr>
            <w:tcW w:w="4317" w:type="dxa"/>
            <w:gridSpan w:val="2"/>
            <w:tcBorders>
              <w:top w:val="single" w:color="000000" w:themeColor="text1" w:sz="8" w:space="0"/>
              <w:left w:val="single" w:color="000000" w:themeColor="text1" w:sz="8" w:space="0"/>
              <w:bottom w:val="single" w:color="000000" w:themeColor="text1" w:sz="2" w:space="0"/>
              <w:right w:val="single" w:color="000000" w:themeColor="text1" w:sz="8" w:space="0"/>
            </w:tcBorders>
            <w:shd w:val="clear" w:color="auto" w:fill="FFFBF0"/>
            <w:tcMar>
              <w:top w:w="72" w:type="dxa"/>
              <w:left w:w="144" w:type="dxa"/>
              <w:bottom w:w="72" w:type="dxa"/>
              <w:right w:w="144" w:type="dxa"/>
            </w:tcMar>
            <w:vAlign w:val="center"/>
          </w:tcPr>
          <w:p w:rsidR="468468D9" w:rsidP="27BD3E38" w:rsidRDefault="468468D9" w14:paraId="4E380D1A" w14:textId="5657BC94">
            <w:pPr>
              <w:spacing w:after="0" w:line="257" w:lineRule="auto"/>
              <w:jc w:val="center"/>
              <w:rPr>
                <w:rFonts w:ascii="Calibri" w:hAnsi="Calibri" w:eastAsia="Calibri" w:cs="Calibri"/>
                <w:b w:val="1"/>
                <w:bCs w:val="1"/>
                <w:color w:val="000000" w:themeColor="text1" w:themeTint="FF" w:themeShade="FF"/>
                <w:sz w:val="24"/>
                <w:szCs w:val="24"/>
              </w:rPr>
            </w:pPr>
            <w:r w:rsidRPr="27BD3E38" w:rsidR="61F6DFF2">
              <w:rPr>
                <w:rFonts w:ascii="Calibri" w:hAnsi="Calibri" w:eastAsia="Calibri" w:cs="Calibri"/>
                <w:b w:val="1"/>
                <w:bCs w:val="1"/>
                <w:color w:val="000000" w:themeColor="text1" w:themeTint="FF" w:themeShade="FF"/>
                <w:sz w:val="24"/>
                <w:szCs w:val="24"/>
              </w:rPr>
              <w:t>History Lecture (11:20 – 12:10)</w:t>
            </w:r>
          </w:p>
          <w:p w:rsidR="468468D9" w:rsidP="468468D9" w:rsidRDefault="468468D9" w14:paraId="50CCBFD0" w14:textId="698CF8E5">
            <w:pPr>
              <w:spacing w:after="0" w:line="257" w:lineRule="auto"/>
              <w:jc w:val="center"/>
            </w:pPr>
            <w:r w:rsidRPr="468468D9">
              <w:rPr>
                <w:rFonts w:ascii="Calibri" w:hAnsi="Calibri" w:eastAsia="Calibri" w:cs="Calibri"/>
                <w:color w:val="000000" w:themeColor="text1"/>
                <w:sz w:val="24"/>
                <w:szCs w:val="24"/>
              </w:rPr>
              <w:t>History Lecture: The Voices Within: Networks of Resistance and Confrontation of Women of Colour in Tortola, 1807 – 1828</w:t>
            </w:r>
            <w:r>
              <w:br/>
            </w:r>
            <w:r w:rsidRPr="468468D9">
              <w:rPr>
                <w:rFonts w:ascii="Calibri" w:hAnsi="Calibri" w:eastAsia="Calibri" w:cs="Calibri"/>
                <w:color w:val="000000" w:themeColor="text1"/>
                <w:sz w:val="24"/>
                <w:szCs w:val="24"/>
              </w:rPr>
              <w:t xml:space="preserve"> </w:t>
            </w:r>
            <w:r w:rsidRPr="468468D9">
              <w:rPr>
                <w:rFonts w:ascii="Calibri" w:hAnsi="Calibri" w:eastAsia="Calibri" w:cs="Calibri"/>
                <w:b/>
                <w:bCs/>
                <w:color w:val="2E74B5" w:themeColor="accent5" w:themeShade="BF"/>
                <w:sz w:val="24"/>
                <w:szCs w:val="24"/>
              </w:rPr>
              <w:t>Clarendon Building SR (1.01)</w:t>
            </w:r>
          </w:p>
          <w:p w:rsidR="468468D9" w:rsidP="468468D9" w:rsidRDefault="468468D9" w14:paraId="211339DF" w14:textId="4D55B7E9">
            <w:pPr>
              <w:spacing w:after="0" w:line="257" w:lineRule="auto"/>
              <w:jc w:val="center"/>
            </w:pPr>
            <w:r w:rsidRPr="59827A03" w:rsidR="42351E6D">
              <w:rPr>
                <w:rFonts w:ascii="Calibri" w:hAnsi="Calibri" w:eastAsia="Calibri" w:cs="Calibri"/>
                <w:color w:val="000000" w:themeColor="text1" w:themeTint="FF" w:themeShade="FF"/>
                <w:sz w:val="24"/>
                <w:szCs w:val="24"/>
              </w:rPr>
              <w:t xml:space="preserve"> </w:t>
            </w:r>
            <w:r w:rsidRPr="59827A03" w:rsidR="1256EF6D">
              <w:rPr>
                <w:rFonts w:ascii="Calibri" w:hAnsi="Calibri" w:eastAsia="Calibri" w:cs="Calibri"/>
                <w:color w:val="000000" w:themeColor="text1" w:themeTint="FF" w:themeShade="FF"/>
                <w:sz w:val="24"/>
                <w:szCs w:val="24"/>
              </w:rPr>
              <w:t>Amy C</w:t>
            </w:r>
          </w:p>
        </w:tc>
        <w:tc>
          <w:tcPr>
            <w:tcW w:w="4464" w:type="dxa"/>
            <w:gridSpan w:val="2"/>
            <w:tcBorders>
              <w:top w:val="nil"/>
              <w:left w:val="nil"/>
              <w:bottom w:val="single" w:color="000000" w:themeColor="text1" w:sz="2" w:space="0"/>
              <w:right w:val="single" w:color="000000" w:themeColor="text1" w:sz="8" w:space="0"/>
            </w:tcBorders>
            <w:shd w:val="clear" w:color="auto" w:fill="FFFBF0"/>
            <w:tcMar>
              <w:left w:w="108" w:type="dxa"/>
              <w:right w:w="108" w:type="dxa"/>
            </w:tcMar>
            <w:vAlign w:val="center"/>
          </w:tcPr>
          <w:p w:rsidR="468468D9" w:rsidP="27BD3E38" w:rsidRDefault="468468D9" w14:paraId="5CC75857" w14:textId="70568B39">
            <w:pPr>
              <w:spacing w:after="0" w:line="257" w:lineRule="auto"/>
              <w:jc w:val="center"/>
              <w:rPr>
                <w:rFonts w:ascii="Calibri" w:hAnsi="Calibri" w:eastAsia="Calibri" w:cs="Calibri"/>
                <w:b w:val="1"/>
                <w:bCs w:val="1"/>
                <w:color w:val="000000" w:themeColor="text1" w:themeTint="FF" w:themeShade="FF"/>
                <w:sz w:val="24"/>
                <w:szCs w:val="24"/>
              </w:rPr>
            </w:pPr>
            <w:r w:rsidRPr="27BD3E38" w:rsidR="61F6DFF2">
              <w:rPr>
                <w:rFonts w:ascii="Calibri" w:hAnsi="Calibri" w:eastAsia="Calibri" w:cs="Calibri"/>
                <w:b w:val="1"/>
                <w:bCs w:val="1"/>
                <w:color w:val="000000" w:themeColor="text1" w:themeTint="FF" w:themeShade="FF"/>
                <w:sz w:val="24"/>
                <w:szCs w:val="24"/>
              </w:rPr>
              <w:t>English Lecture (11:15 – 12:05)</w:t>
            </w:r>
          </w:p>
          <w:p w:rsidR="468468D9" w:rsidP="468468D9" w:rsidRDefault="468468D9" w14:paraId="3A40424D" w14:textId="6FF30E06">
            <w:pPr>
              <w:spacing w:after="0" w:line="257" w:lineRule="auto"/>
              <w:jc w:val="center"/>
            </w:pPr>
            <w:r w:rsidRPr="468468D9">
              <w:rPr>
                <w:rFonts w:ascii="Calibri" w:hAnsi="Calibri" w:eastAsia="Calibri" w:cs="Calibri"/>
                <w:color w:val="000000" w:themeColor="text1"/>
                <w:sz w:val="24"/>
                <w:szCs w:val="24"/>
              </w:rPr>
              <w:t>Critical Analysis: Coldplay, Jane Eyre and Contrapuntal Reading</w:t>
            </w:r>
          </w:p>
          <w:p w:rsidR="468468D9" w:rsidP="468468D9" w:rsidRDefault="468468D9" w14:paraId="0D682947" w14:textId="2EB9C552">
            <w:pPr>
              <w:spacing w:after="0" w:line="257" w:lineRule="auto"/>
              <w:jc w:val="center"/>
            </w:pPr>
            <w:r w:rsidRPr="468468D9">
              <w:rPr>
                <w:rFonts w:ascii="Calibri" w:hAnsi="Calibri" w:eastAsia="Calibri" w:cs="Calibri"/>
                <w:b/>
                <w:bCs/>
                <w:color w:val="2E74B5" w:themeColor="accent5" w:themeShade="BF"/>
                <w:sz w:val="24"/>
                <w:szCs w:val="24"/>
              </w:rPr>
              <w:t>20 Lyddon Terrace SR 1 (1.06)</w:t>
            </w:r>
          </w:p>
          <w:p w:rsidR="468468D9" w:rsidP="468468D9" w:rsidRDefault="468468D9" w14:paraId="59282C5E" w14:textId="5FD8516C">
            <w:pPr>
              <w:spacing w:after="0" w:line="257" w:lineRule="auto"/>
              <w:jc w:val="center"/>
            </w:pPr>
            <w:r w:rsidRPr="27BD3E38" w:rsidR="61F6DFF2">
              <w:rPr>
                <w:rFonts w:ascii="Calibri" w:hAnsi="Calibri" w:eastAsia="Calibri" w:cs="Calibri"/>
                <w:color w:val="000000" w:themeColor="text1" w:themeTint="FF" w:themeShade="FF"/>
                <w:sz w:val="24"/>
                <w:szCs w:val="24"/>
              </w:rPr>
              <w:t>Sreya C</w:t>
            </w:r>
          </w:p>
        </w:tc>
      </w:tr>
      <w:tr w:rsidR="468468D9" w:rsidTr="59827A03" w14:paraId="61D89D07" w14:textId="77777777">
        <w:trPr>
          <w:trHeight w:val="2959"/>
        </w:trPr>
        <w:tc>
          <w:tcPr>
            <w:tcW w:w="1665" w:type="dxa"/>
            <w:tcBorders>
              <w:top w:val="single" w:color="auto" w:sz="8" w:space="0"/>
              <w:left w:val="single" w:color="auto" w:sz="8" w:space="0"/>
              <w:bottom w:val="single" w:color="auto" w:sz="8" w:space="0"/>
              <w:right w:val="single" w:color="000000" w:themeColor="text1" w:sz="2" w:space="0"/>
            </w:tcBorders>
            <w:shd w:val="clear" w:color="auto" w:fill="FBD100"/>
            <w:tcMar>
              <w:top w:w="72" w:type="dxa"/>
              <w:left w:w="144" w:type="dxa"/>
              <w:bottom w:w="72" w:type="dxa"/>
              <w:right w:w="144" w:type="dxa"/>
            </w:tcMar>
            <w:vAlign w:val="center"/>
          </w:tcPr>
          <w:p w:rsidR="468468D9" w:rsidP="468468D9" w:rsidRDefault="468468D9" w14:paraId="0EE4FA09" w14:textId="08B3316B">
            <w:pPr>
              <w:spacing w:after="0" w:line="257" w:lineRule="auto"/>
            </w:pPr>
            <w:r w:rsidRPr="468468D9">
              <w:rPr>
                <w:rFonts w:ascii="Calibri" w:hAnsi="Calibri" w:eastAsia="Calibri" w:cs="Calibri"/>
                <w:color w:val="000000" w:themeColor="text1"/>
                <w:sz w:val="24"/>
                <w:szCs w:val="24"/>
              </w:rPr>
              <w:t>12:10 – 13:00</w:t>
            </w:r>
          </w:p>
        </w:tc>
        <w:tc>
          <w:tcPr>
            <w:tcW w:w="4317" w:type="dxa"/>
            <w:gridSpan w:val="2"/>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BF0"/>
            <w:tcMar>
              <w:top w:w="72" w:type="dxa"/>
              <w:left w:w="144" w:type="dxa"/>
              <w:bottom w:w="72" w:type="dxa"/>
              <w:right w:w="144" w:type="dxa"/>
            </w:tcMar>
            <w:vAlign w:val="center"/>
          </w:tcPr>
          <w:p w:rsidR="43D1708B" w:rsidP="2A9B89C4" w:rsidRDefault="43D1708B" w14:paraId="0368BFF5" w14:textId="5CD5DF2F">
            <w:pPr>
              <w:spacing w:after="0" w:line="257" w:lineRule="auto"/>
              <w:jc w:val="center"/>
              <w:rPr>
                <w:rFonts w:ascii="Calibri" w:hAnsi="Calibri" w:eastAsia="Calibri" w:cs="Calibri"/>
                <w:b w:val="1"/>
                <w:bCs w:val="1"/>
                <w:color w:val="auto" w:themeColor="text1"/>
                <w:sz w:val="24"/>
                <w:szCs w:val="24"/>
              </w:rPr>
            </w:pPr>
            <w:r w:rsidRPr="2A9B89C4" w:rsidR="7035D442">
              <w:rPr>
                <w:rFonts w:ascii="Calibri" w:hAnsi="Calibri" w:eastAsia="Calibri" w:cs="Calibri"/>
                <w:b w:val="1"/>
                <w:bCs w:val="1"/>
                <w:color w:val="auto"/>
                <w:sz w:val="24"/>
                <w:szCs w:val="24"/>
              </w:rPr>
              <w:t xml:space="preserve">Group 1 </w:t>
            </w:r>
            <w:r w:rsidRPr="2A9B89C4" w:rsidR="00766A29">
              <w:rPr>
                <w:rFonts w:ascii="Calibri" w:hAnsi="Calibri" w:eastAsia="Calibri" w:cs="Calibri"/>
                <w:b w:val="1"/>
                <w:bCs w:val="1"/>
                <w:color w:val="auto"/>
                <w:sz w:val="24"/>
                <w:szCs w:val="24"/>
              </w:rPr>
              <w:t>Campus tour</w:t>
            </w:r>
          </w:p>
          <w:p w:rsidR="468468D9" w:rsidP="2A9B89C4" w:rsidRDefault="468468D9" w14:paraId="0E85CA5C" w14:textId="6157995E">
            <w:pPr>
              <w:spacing w:after="0" w:line="257" w:lineRule="auto"/>
              <w:jc w:val="center"/>
              <w:rPr>
                <w:rFonts w:ascii="Calibri" w:hAnsi="Calibri" w:eastAsia="Calibri" w:cs="Calibri"/>
                <w:b w:val="1"/>
                <w:bCs w:val="1"/>
                <w:color w:val="auto"/>
                <w:sz w:val="24"/>
                <w:szCs w:val="24"/>
              </w:rPr>
            </w:pPr>
            <w:r w:rsidRPr="2A9B89C4" w:rsidR="00766A29">
              <w:rPr>
                <w:rFonts w:ascii="Calibri" w:hAnsi="Calibri" w:eastAsia="Calibri" w:cs="Calibri"/>
                <w:b w:val="1"/>
                <w:bCs w:val="1"/>
                <w:color w:val="auto"/>
                <w:sz w:val="24"/>
                <w:szCs w:val="24"/>
              </w:rPr>
              <w:t xml:space="preserve"> </w:t>
            </w:r>
          </w:p>
          <w:p w:rsidR="468468D9" w:rsidP="2A9B89C4" w:rsidRDefault="468468D9" w14:paraId="3EB61F19" w14:textId="62B0C53F">
            <w:pPr>
              <w:spacing w:after="0" w:line="257" w:lineRule="auto"/>
              <w:jc w:val="center"/>
              <w:rPr>
                <w:rFonts w:ascii="Calibri" w:hAnsi="Calibri" w:eastAsia="Calibri" w:cs="Calibri"/>
                <w:color w:val="auto"/>
                <w:sz w:val="24"/>
                <w:szCs w:val="24"/>
              </w:rPr>
            </w:pPr>
            <w:r w:rsidRPr="2A9B89C4" w:rsidR="00766A29">
              <w:rPr>
                <w:rFonts w:ascii="Calibri" w:hAnsi="Calibri" w:eastAsia="Calibri" w:cs="Calibri"/>
                <w:color w:val="auto"/>
                <w:sz w:val="24"/>
                <w:szCs w:val="24"/>
              </w:rPr>
              <w:t>You’ll</w:t>
            </w:r>
            <w:r w:rsidRPr="2A9B89C4" w:rsidR="00766A29">
              <w:rPr>
                <w:rFonts w:ascii="Calibri" w:hAnsi="Calibri" w:eastAsia="Calibri" w:cs="Calibri"/>
                <w:color w:val="auto"/>
                <w:sz w:val="24"/>
                <w:szCs w:val="24"/>
              </w:rPr>
              <w:t xml:space="preserve"> visit the University of Leeds libraries, gym, student union and hear from our student ambassadors about their experiences on campus</w:t>
            </w:r>
          </w:p>
        </w:tc>
        <w:tc>
          <w:tcPr>
            <w:tcW w:w="4464" w:type="dxa"/>
            <w:gridSpan w:val="2"/>
            <w:tcBorders>
              <w:top w:val="single" w:color="000000" w:themeColor="text1" w:sz="2" w:space="0"/>
              <w:left w:val="nil" w:color="000000" w:themeColor="text1" w:sz="2"/>
              <w:bottom w:val="single" w:color="000000" w:themeColor="text1" w:sz="2" w:space="0"/>
              <w:right w:val="single" w:color="000000" w:themeColor="text1" w:sz="2" w:space="0"/>
            </w:tcBorders>
            <w:shd w:val="clear" w:color="auto" w:fill="FFFBF0"/>
            <w:tcMar>
              <w:left w:w="108" w:type="dxa"/>
              <w:right w:w="108" w:type="dxa"/>
            </w:tcMar>
            <w:vAlign w:val="center"/>
          </w:tcPr>
          <w:p w:rsidR="468468D9" w:rsidP="2A9B89C4" w:rsidRDefault="468468D9" w14:paraId="7A9880F2" w14:textId="5E936B4C">
            <w:pPr>
              <w:spacing w:after="0" w:line="257" w:lineRule="auto"/>
              <w:rPr>
                <w:rFonts w:ascii="Calibri" w:hAnsi="Calibri" w:eastAsia="Calibri" w:cs="Calibri"/>
                <w:color w:val="auto"/>
                <w:sz w:val="24"/>
                <w:szCs w:val="24"/>
              </w:rPr>
            </w:pPr>
          </w:p>
          <w:p w:rsidR="00766A29" w:rsidP="2A9B89C4" w:rsidRDefault="00766A29" w14:paraId="4CE16CFF" w14:textId="650FA99D">
            <w:pPr>
              <w:spacing w:after="0" w:line="257" w:lineRule="auto"/>
              <w:jc w:val="center"/>
              <w:rPr>
                <w:rFonts w:ascii="Calibri" w:hAnsi="Calibri" w:eastAsia="Calibri" w:cs="Calibri"/>
                <w:b w:val="1"/>
                <w:bCs w:val="1"/>
                <w:color w:val="auto"/>
                <w:sz w:val="24"/>
                <w:szCs w:val="24"/>
              </w:rPr>
            </w:pPr>
            <w:r w:rsidRPr="2A9B89C4" w:rsidR="00766A29">
              <w:rPr>
                <w:rFonts w:ascii="Calibri" w:hAnsi="Calibri" w:eastAsia="Calibri" w:cs="Calibri"/>
                <w:b w:val="1"/>
                <w:bCs w:val="1"/>
                <w:color w:val="auto"/>
                <w:sz w:val="24"/>
                <w:szCs w:val="24"/>
              </w:rPr>
              <w:t xml:space="preserve"> </w:t>
            </w:r>
          </w:p>
          <w:p w:rsidR="0E64969D" w:rsidP="2A9B89C4" w:rsidRDefault="0E64969D" w14:paraId="321B0298" w14:textId="37270131">
            <w:pPr>
              <w:spacing w:after="0" w:line="257" w:lineRule="auto"/>
              <w:jc w:val="center"/>
              <w:rPr>
                <w:rFonts w:ascii="Calibri" w:hAnsi="Calibri" w:eastAsia="Calibri" w:cs="Calibri"/>
                <w:b w:val="1"/>
                <w:bCs w:val="1"/>
                <w:color w:val="auto"/>
                <w:sz w:val="24"/>
                <w:szCs w:val="24"/>
              </w:rPr>
            </w:pPr>
            <w:r w:rsidRPr="2A9B89C4" w:rsidR="0E64969D">
              <w:rPr>
                <w:rFonts w:ascii="Calibri" w:hAnsi="Calibri" w:eastAsia="Calibri" w:cs="Calibri"/>
                <w:b w:val="1"/>
                <w:bCs w:val="1"/>
                <w:color w:val="auto"/>
                <w:sz w:val="24"/>
                <w:szCs w:val="24"/>
              </w:rPr>
              <w:t xml:space="preserve">Group 2 </w:t>
            </w:r>
            <w:r w:rsidRPr="2A9B89C4" w:rsidR="00766A29">
              <w:rPr>
                <w:rFonts w:ascii="Calibri" w:hAnsi="Calibri" w:eastAsia="Calibri" w:cs="Calibri"/>
                <w:b w:val="1"/>
                <w:bCs w:val="1"/>
                <w:color w:val="auto"/>
                <w:sz w:val="24"/>
                <w:szCs w:val="24"/>
              </w:rPr>
              <w:t>Lunch</w:t>
            </w:r>
          </w:p>
          <w:p w:rsidR="00766A29" w:rsidP="2A9B89C4" w:rsidRDefault="00766A29" w14:paraId="0A9E478C" w14:textId="627A91F7">
            <w:pPr>
              <w:spacing w:after="0" w:line="257" w:lineRule="auto"/>
              <w:jc w:val="center"/>
              <w:rPr>
                <w:rFonts w:ascii="Calibri" w:hAnsi="Calibri" w:eastAsia="Calibri" w:cs="Calibri"/>
                <w:color w:val="auto"/>
                <w:sz w:val="24"/>
                <w:szCs w:val="24"/>
              </w:rPr>
            </w:pPr>
            <w:r w:rsidRPr="2A9B89C4" w:rsidR="00766A29">
              <w:rPr>
                <w:rFonts w:ascii="Calibri" w:hAnsi="Calibri" w:eastAsia="Calibri" w:cs="Calibri"/>
                <w:color w:val="auto"/>
                <w:sz w:val="24"/>
                <w:szCs w:val="24"/>
              </w:rPr>
              <w:t>Students’ Union Refectory</w:t>
            </w:r>
          </w:p>
          <w:p w:rsidR="00766A29" w:rsidP="2A9B89C4" w:rsidRDefault="00766A29" w14:paraId="16CC8EE3" w14:textId="4E9E3C25">
            <w:pPr>
              <w:spacing w:after="0" w:line="257" w:lineRule="auto"/>
              <w:jc w:val="center"/>
              <w:rPr>
                <w:rFonts w:ascii="Calibri" w:hAnsi="Calibri" w:eastAsia="Calibri" w:cs="Calibri"/>
                <w:color w:val="auto"/>
                <w:sz w:val="24"/>
                <w:szCs w:val="24"/>
              </w:rPr>
            </w:pPr>
            <w:r w:rsidRPr="2A9B89C4" w:rsidR="00766A29">
              <w:rPr>
                <w:rFonts w:ascii="Calibri" w:hAnsi="Calibri" w:eastAsia="Calibri" w:cs="Calibri"/>
                <w:color w:val="auto"/>
                <w:sz w:val="24"/>
                <w:szCs w:val="24"/>
              </w:rPr>
              <w:t xml:space="preserve"> </w:t>
            </w:r>
          </w:p>
          <w:p w:rsidR="00766A29" w:rsidP="2A9B89C4" w:rsidRDefault="00766A29" w14:paraId="6AD49BD0" w14:textId="44AC17D4">
            <w:pPr>
              <w:spacing w:after="0" w:line="257" w:lineRule="auto"/>
              <w:jc w:val="center"/>
              <w:rPr>
                <w:rFonts w:ascii="Calibri" w:hAnsi="Calibri" w:eastAsia="Calibri" w:cs="Calibri"/>
                <w:color w:val="auto"/>
                <w:sz w:val="24"/>
                <w:szCs w:val="24"/>
              </w:rPr>
            </w:pPr>
            <w:r w:rsidRPr="2A9B89C4" w:rsidR="00766A29">
              <w:rPr>
                <w:rFonts w:ascii="Calibri" w:hAnsi="Calibri" w:eastAsia="Calibri" w:cs="Calibri"/>
                <w:color w:val="auto"/>
                <w:sz w:val="24"/>
                <w:szCs w:val="24"/>
              </w:rPr>
              <w:t>A wide variety of hot and cold food is available, from pizza and chips to salad bowls. All dietary requirements are catered for, e.g vegan/halal</w:t>
            </w:r>
          </w:p>
          <w:p w:rsidR="00766A29" w:rsidP="2A9B89C4" w:rsidRDefault="00766A29" w14:paraId="3D9DAC5B" w14:textId="69F54BBF">
            <w:pPr>
              <w:spacing w:after="0" w:line="257" w:lineRule="auto"/>
              <w:jc w:val="center"/>
              <w:rPr>
                <w:rFonts w:ascii="Calibri" w:hAnsi="Calibri" w:eastAsia="Calibri" w:cs="Calibri"/>
                <w:b w:val="1"/>
                <w:bCs w:val="1"/>
                <w:color w:val="auto"/>
                <w:sz w:val="24"/>
                <w:szCs w:val="24"/>
              </w:rPr>
            </w:pPr>
            <w:r w:rsidRPr="2A9B89C4" w:rsidR="00766A29">
              <w:rPr>
                <w:rFonts w:ascii="Calibri" w:hAnsi="Calibri" w:eastAsia="Calibri" w:cs="Calibri"/>
                <w:b w:val="1"/>
                <w:bCs w:val="1"/>
                <w:color w:val="auto"/>
                <w:sz w:val="24"/>
                <w:szCs w:val="24"/>
              </w:rPr>
              <w:t xml:space="preserve"> </w:t>
            </w:r>
          </w:p>
        </w:tc>
      </w:tr>
      <w:tr w:rsidR="468468D9" w:rsidTr="59827A03" w14:paraId="1159234B" w14:textId="77777777">
        <w:trPr>
          <w:trHeight w:val="765"/>
        </w:trPr>
        <w:tc>
          <w:tcPr>
            <w:tcW w:w="1665" w:type="dxa"/>
            <w:tcBorders>
              <w:top w:val="single" w:color="auto" w:sz="8" w:space="0"/>
              <w:left w:val="single" w:color="auto" w:sz="8" w:space="0"/>
              <w:bottom w:val="single" w:color="auto" w:sz="8" w:space="0"/>
              <w:right w:val="single" w:color="000000" w:themeColor="text1" w:sz="2" w:space="0"/>
            </w:tcBorders>
            <w:shd w:val="clear" w:color="auto" w:fill="FBD100"/>
            <w:tcMar>
              <w:top w:w="72" w:type="dxa"/>
              <w:left w:w="144" w:type="dxa"/>
              <w:bottom w:w="72" w:type="dxa"/>
              <w:right w:w="144" w:type="dxa"/>
            </w:tcMar>
            <w:vAlign w:val="center"/>
          </w:tcPr>
          <w:p w:rsidR="468468D9" w:rsidP="468468D9" w:rsidRDefault="468468D9" w14:paraId="5F8B58BF" w14:textId="2BA2751C">
            <w:pPr>
              <w:spacing w:after="0" w:line="257" w:lineRule="auto"/>
            </w:pPr>
            <w:r w:rsidRPr="468468D9">
              <w:rPr>
                <w:rFonts w:ascii="Calibri" w:hAnsi="Calibri" w:eastAsia="Calibri" w:cs="Calibri"/>
                <w:color w:val="000000" w:themeColor="text1"/>
                <w:sz w:val="24"/>
                <w:szCs w:val="24"/>
              </w:rPr>
              <w:t>13:00-13:50</w:t>
            </w:r>
          </w:p>
        </w:tc>
        <w:tc>
          <w:tcPr>
            <w:tcW w:w="4317" w:type="dxa"/>
            <w:gridSpan w:val="2"/>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BF0"/>
            <w:tcMar>
              <w:top w:w="72" w:type="dxa"/>
              <w:left w:w="144" w:type="dxa"/>
              <w:bottom w:w="72" w:type="dxa"/>
              <w:right w:w="144" w:type="dxa"/>
            </w:tcMar>
            <w:vAlign w:val="center"/>
          </w:tcPr>
          <w:p w:rsidR="142C295D" w:rsidP="2A9B89C4" w:rsidRDefault="142C295D" w14:paraId="74F372B8" w14:textId="3C934EB6">
            <w:pPr>
              <w:spacing w:after="0" w:line="257" w:lineRule="auto"/>
              <w:jc w:val="center"/>
              <w:rPr>
                <w:rFonts w:ascii="Calibri" w:hAnsi="Calibri" w:eastAsia="Calibri" w:cs="Calibri"/>
                <w:b w:val="1"/>
                <w:bCs w:val="1"/>
                <w:color w:val="auto" w:themeColor="text1"/>
                <w:sz w:val="24"/>
                <w:szCs w:val="24"/>
              </w:rPr>
            </w:pPr>
            <w:r w:rsidRPr="2A9B89C4" w:rsidR="47DA44C9">
              <w:rPr>
                <w:rFonts w:ascii="Calibri" w:hAnsi="Calibri" w:eastAsia="Calibri" w:cs="Calibri"/>
                <w:b w:val="1"/>
                <w:bCs w:val="1"/>
                <w:color w:val="auto"/>
                <w:sz w:val="24"/>
                <w:szCs w:val="24"/>
              </w:rPr>
              <w:t xml:space="preserve">Group 1 </w:t>
            </w:r>
            <w:r w:rsidRPr="2A9B89C4" w:rsidR="00766A29">
              <w:rPr>
                <w:rFonts w:ascii="Calibri" w:hAnsi="Calibri" w:eastAsia="Calibri" w:cs="Calibri"/>
                <w:b w:val="1"/>
                <w:bCs w:val="1"/>
                <w:color w:val="auto"/>
                <w:sz w:val="24"/>
                <w:szCs w:val="24"/>
              </w:rPr>
              <w:t>Lunch</w:t>
            </w:r>
          </w:p>
        </w:tc>
        <w:tc>
          <w:tcPr>
            <w:tcW w:w="4464" w:type="dxa"/>
            <w:gridSpan w:val="2"/>
            <w:tcBorders>
              <w:top w:val="single" w:color="000000" w:themeColor="text1" w:sz="2" w:space="0"/>
              <w:left w:val="nil" w:color="000000" w:themeColor="text1" w:sz="2"/>
              <w:bottom w:val="single" w:color="000000" w:themeColor="text1" w:sz="2" w:space="0"/>
              <w:right w:val="single" w:color="000000" w:themeColor="text1" w:sz="2" w:space="0"/>
            </w:tcBorders>
            <w:shd w:val="clear" w:color="auto" w:fill="FFFBF0"/>
            <w:tcMar>
              <w:left w:w="108" w:type="dxa"/>
              <w:right w:w="108" w:type="dxa"/>
            </w:tcMar>
            <w:vAlign w:val="center"/>
          </w:tcPr>
          <w:p w:rsidR="468468D9" w:rsidP="2A9B89C4" w:rsidRDefault="468468D9" w14:paraId="3530FF38" w14:textId="6D3416B9">
            <w:pPr>
              <w:spacing w:after="0" w:line="257" w:lineRule="auto"/>
              <w:rPr>
                <w:rFonts w:ascii="Calibri" w:hAnsi="Calibri" w:eastAsia="Calibri" w:cs="Calibri"/>
                <w:color w:val="auto"/>
                <w:sz w:val="24"/>
                <w:szCs w:val="24"/>
              </w:rPr>
            </w:pPr>
          </w:p>
          <w:p w:rsidR="00766A29" w:rsidP="2A9B89C4" w:rsidRDefault="00766A29" w14:paraId="11977951" w14:textId="4C7B1868">
            <w:pPr>
              <w:spacing w:after="0" w:line="257" w:lineRule="auto"/>
              <w:jc w:val="center"/>
              <w:rPr>
                <w:rFonts w:ascii="Calibri" w:hAnsi="Calibri" w:eastAsia="Calibri" w:cs="Calibri"/>
                <w:b w:val="1"/>
                <w:bCs w:val="1"/>
                <w:color w:val="auto"/>
                <w:sz w:val="24"/>
                <w:szCs w:val="24"/>
              </w:rPr>
            </w:pPr>
            <w:r w:rsidRPr="2A9B89C4" w:rsidR="00766A29">
              <w:rPr>
                <w:rFonts w:ascii="Calibri" w:hAnsi="Calibri" w:eastAsia="Calibri" w:cs="Calibri"/>
                <w:b w:val="1"/>
                <w:bCs w:val="1"/>
                <w:color w:val="auto"/>
                <w:sz w:val="24"/>
                <w:szCs w:val="24"/>
              </w:rPr>
              <w:t xml:space="preserve"> </w:t>
            </w:r>
            <w:r w:rsidRPr="2A9B89C4" w:rsidR="4E075D9F">
              <w:rPr>
                <w:rFonts w:ascii="Calibri" w:hAnsi="Calibri" w:eastAsia="Calibri" w:cs="Calibri"/>
                <w:b w:val="1"/>
                <w:bCs w:val="1"/>
                <w:color w:val="auto"/>
                <w:sz w:val="24"/>
                <w:szCs w:val="24"/>
              </w:rPr>
              <w:t xml:space="preserve">Group 2 </w:t>
            </w:r>
            <w:r w:rsidRPr="2A9B89C4" w:rsidR="00766A29">
              <w:rPr>
                <w:rFonts w:ascii="Calibri" w:hAnsi="Calibri" w:eastAsia="Calibri" w:cs="Calibri"/>
                <w:b w:val="1"/>
                <w:bCs w:val="1"/>
                <w:color w:val="auto"/>
                <w:sz w:val="24"/>
                <w:szCs w:val="24"/>
              </w:rPr>
              <w:t>Campus tour</w:t>
            </w:r>
          </w:p>
          <w:p w:rsidR="00766A29" w:rsidP="2A9B89C4" w:rsidRDefault="00766A29" w14:paraId="0D104CD5" w14:textId="1D303EFE">
            <w:pPr>
              <w:spacing w:after="0" w:line="257" w:lineRule="auto"/>
              <w:jc w:val="center"/>
              <w:rPr>
                <w:rFonts w:ascii="Calibri" w:hAnsi="Calibri" w:eastAsia="Calibri" w:cs="Calibri"/>
                <w:b w:val="1"/>
                <w:bCs w:val="1"/>
                <w:color w:val="auto"/>
                <w:sz w:val="24"/>
                <w:szCs w:val="24"/>
              </w:rPr>
            </w:pPr>
            <w:r w:rsidRPr="2A9B89C4" w:rsidR="00766A29">
              <w:rPr>
                <w:rFonts w:ascii="Calibri" w:hAnsi="Calibri" w:eastAsia="Calibri" w:cs="Calibri"/>
                <w:b w:val="1"/>
                <w:bCs w:val="1"/>
                <w:color w:val="auto"/>
                <w:sz w:val="24"/>
                <w:szCs w:val="24"/>
              </w:rPr>
              <w:t xml:space="preserve"> </w:t>
            </w:r>
          </w:p>
        </w:tc>
      </w:tr>
      <w:tr w:rsidR="468468D9" w:rsidTr="59827A03" w14:paraId="61017B3B" w14:textId="77777777">
        <w:trPr>
          <w:trHeight w:val="300"/>
        </w:trPr>
        <w:tc>
          <w:tcPr>
            <w:tcW w:w="1665" w:type="dxa"/>
            <w:vMerge w:val="restart"/>
            <w:tcBorders>
              <w:top w:val="single" w:color="auto" w:sz="8" w:space="0"/>
              <w:left w:val="single" w:color="000000" w:themeColor="text1" w:sz="8" w:space="0"/>
              <w:bottom w:val="single" w:color="000000" w:themeColor="text1" w:sz="8" w:space="0"/>
              <w:right w:val="single" w:color="000000" w:themeColor="text1" w:sz="2" w:space="0"/>
            </w:tcBorders>
            <w:shd w:val="clear" w:color="auto" w:fill="FBD100"/>
            <w:tcMar>
              <w:top w:w="72" w:type="dxa"/>
              <w:left w:w="144" w:type="dxa"/>
              <w:bottom w:w="72" w:type="dxa"/>
              <w:right w:w="144" w:type="dxa"/>
            </w:tcMar>
            <w:vAlign w:val="center"/>
          </w:tcPr>
          <w:p w:rsidR="468468D9" w:rsidP="468468D9" w:rsidRDefault="468468D9" w14:paraId="168C5A13" w14:textId="1CFB3898">
            <w:pPr>
              <w:spacing w:line="257" w:lineRule="auto"/>
              <w:rPr>
                <w:rFonts w:ascii="Calibri" w:hAnsi="Calibri" w:eastAsia="Calibri" w:cs="Calibri"/>
                <w:color w:val="000000" w:themeColor="text1"/>
                <w:sz w:val="24"/>
                <w:szCs w:val="24"/>
              </w:rPr>
            </w:pPr>
            <w:r w:rsidRPr="468468D9">
              <w:rPr>
                <w:rFonts w:ascii="Calibri" w:hAnsi="Calibri" w:eastAsia="Calibri" w:cs="Calibri"/>
                <w:color w:val="000000" w:themeColor="text1"/>
                <w:sz w:val="24"/>
                <w:szCs w:val="24"/>
              </w:rPr>
              <w:t>13:55-14:45</w:t>
            </w:r>
          </w:p>
        </w:tc>
        <w:tc>
          <w:tcPr>
            <w:tcW w:w="8781" w:type="dxa"/>
            <w:gridSpan w:val="4"/>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FFFBF0"/>
            <w:tcMar>
              <w:top w:w="72" w:type="dxa"/>
              <w:left w:w="144" w:type="dxa"/>
              <w:bottom w:w="72" w:type="dxa"/>
              <w:right w:w="144" w:type="dxa"/>
            </w:tcMar>
            <w:vAlign w:val="center"/>
          </w:tcPr>
          <w:p w:rsidR="0BDB69F1" w:rsidP="2A9B89C4" w:rsidRDefault="0BDB69F1" w14:paraId="67000192" w14:textId="15B6A665">
            <w:pPr>
              <w:pStyle w:val="Normal"/>
              <w:spacing w:line="257" w:lineRule="auto"/>
              <w:jc w:val="center"/>
              <w:rPr>
                <w:rFonts w:ascii="Calibri" w:hAnsi="Calibri" w:eastAsia="Calibri" w:cs="Calibri"/>
                <w:b w:val="0"/>
                <w:bCs w:val="0"/>
                <w:sz w:val="24"/>
                <w:szCs w:val="24"/>
              </w:rPr>
            </w:pPr>
            <w:r w:rsidRPr="27BD3E38" w:rsidR="3F674710">
              <w:rPr>
                <w:rFonts w:ascii="Calibri" w:hAnsi="Calibri" w:eastAsia="Calibri" w:cs="Calibri"/>
                <w:b w:val="1"/>
                <w:bCs w:val="1"/>
                <w:sz w:val="24"/>
                <w:szCs w:val="24"/>
              </w:rPr>
              <w:t>Subject taster sessions</w:t>
            </w:r>
            <w:r w:rsidRPr="27BD3E38" w:rsidR="3F674710">
              <w:rPr>
                <w:rFonts w:ascii="Calibri" w:hAnsi="Calibri" w:eastAsia="Calibri" w:cs="Calibri"/>
                <w:b w:val="0"/>
                <w:bCs w:val="0"/>
                <w:sz w:val="24"/>
                <w:szCs w:val="24"/>
              </w:rPr>
              <w:t xml:space="preserve"> led by our </w:t>
            </w:r>
            <w:r w:rsidRPr="27BD3E38" w:rsidR="0AEA7372">
              <w:rPr>
                <w:rFonts w:ascii="Calibri" w:hAnsi="Calibri" w:eastAsia="Calibri" w:cs="Calibri"/>
                <w:b w:val="0"/>
                <w:bCs w:val="0"/>
                <w:sz w:val="24"/>
                <w:szCs w:val="24"/>
              </w:rPr>
              <w:t xml:space="preserve">post graduate </w:t>
            </w:r>
            <w:r w:rsidRPr="27BD3E38" w:rsidR="3F674710">
              <w:rPr>
                <w:rFonts w:ascii="Calibri" w:hAnsi="Calibri" w:eastAsia="Calibri" w:cs="Calibri"/>
                <w:b w:val="0"/>
                <w:bCs w:val="0"/>
                <w:sz w:val="24"/>
                <w:szCs w:val="24"/>
              </w:rPr>
              <w:t>students</w:t>
            </w:r>
            <w:r w:rsidRPr="27BD3E38" w:rsidR="5056AB93">
              <w:rPr>
                <w:rFonts w:ascii="Calibri" w:hAnsi="Calibri" w:eastAsia="Calibri" w:cs="Calibri"/>
                <w:b w:val="0"/>
                <w:bCs w:val="0"/>
                <w:sz w:val="24"/>
                <w:szCs w:val="24"/>
              </w:rPr>
              <w:t xml:space="preserve"> and </w:t>
            </w:r>
            <w:r w:rsidRPr="27BD3E38" w:rsidR="3F674710">
              <w:rPr>
                <w:rFonts w:ascii="Calibri" w:hAnsi="Calibri" w:eastAsia="Calibri" w:cs="Calibri"/>
                <w:b w:val="0"/>
                <w:bCs w:val="0"/>
                <w:sz w:val="24"/>
                <w:szCs w:val="24"/>
              </w:rPr>
              <w:t>academics</w:t>
            </w:r>
          </w:p>
        </w:tc>
      </w:tr>
      <w:tr w:rsidR="468468D9" w:rsidTr="59827A03" w14:paraId="24397913" w14:textId="77777777">
        <w:trPr>
          <w:trHeight w:val="1230"/>
        </w:trPr>
        <w:tc>
          <w:tcPr>
            <w:tcW w:w="1665" w:type="dxa"/>
            <w:vMerge/>
            <w:tcBorders/>
            <w:tcMar>
              <w:top w:w="72" w:type="dxa"/>
              <w:left w:w="144" w:type="dxa"/>
              <w:bottom w:w="72" w:type="dxa"/>
              <w:right w:w="144" w:type="dxa"/>
            </w:tcMar>
            <w:vAlign w:val="center"/>
          </w:tcPr>
          <w:p w:rsidR="001529C8" w:rsidRDefault="001529C8" w14:paraId="02A94B92" w14:textId="77777777"/>
        </w:tc>
        <w:tc>
          <w:tcPr>
            <w:tcW w:w="2520" w:type="dxa"/>
            <w:tcBorders>
              <w:top w:val="single" w:color="000000" w:themeColor="text1" w:sz="2" w:space="0"/>
              <w:left w:val="single" w:color="000000" w:themeColor="text1" w:sz="2" w:space="0"/>
              <w:bottom w:val="nil"/>
              <w:right w:val="single" w:color="000000" w:themeColor="text1" w:sz="2" w:space="0"/>
            </w:tcBorders>
            <w:shd w:val="clear" w:color="auto" w:fill="FFFBF0"/>
            <w:tcMar>
              <w:top w:w="72" w:type="dxa"/>
              <w:left w:w="144" w:type="dxa"/>
              <w:bottom w:w="72" w:type="dxa"/>
              <w:right w:w="144" w:type="dxa"/>
            </w:tcMar>
            <w:vAlign w:val="center"/>
          </w:tcPr>
          <w:p w:rsidR="468468D9" w:rsidP="27BD3E38" w:rsidRDefault="468468D9" w14:paraId="3A389AE3" w14:textId="74C29EED">
            <w:pPr>
              <w:spacing w:after="0" w:line="257" w:lineRule="auto"/>
              <w:jc w:val="center"/>
              <w:rPr>
                <w:rFonts w:ascii="Calibri" w:hAnsi="Calibri" w:eastAsia="Calibri" w:cs="Calibri"/>
                <w:b w:val="1"/>
                <w:bCs w:val="1"/>
                <w:color w:val="000000" w:themeColor="text1" w:themeTint="FF" w:themeShade="FF"/>
                <w:sz w:val="24"/>
                <w:szCs w:val="24"/>
              </w:rPr>
            </w:pPr>
            <w:r w:rsidRPr="27BD3E38" w:rsidR="61F6DFF2">
              <w:rPr>
                <w:rFonts w:ascii="Calibri" w:hAnsi="Calibri" w:eastAsia="Calibri" w:cs="Calibri"/>
                <w:b w:val="1"/>
                <w:bCs w:val="1"/>
                <w:color w:val="000000" w:themeColor="text1" w:themeTint="FF" w:themeShade="FF"/>
                <w:sz w:val="24"/>
                <w:szCs w:val="24"/>
              </w:rPr>
              <w:t>English Language</w:t>
            </w:r>
          </w:p>
          <w:p w:rsidR="468468D9" w:rsidP="27BD3E38" w:rsidRDefault="468468D9" w14:paraId="004B23C8" w14:textId="3BC7325E">
            <w:pPr>
              <w:pStyle w:val="Normal"/>
              <w:spacing w:after="0" w:line="257" w:lineRule="auto"/>
              <w:jc w:val="center"/>
            </w:pPr>
            <w:r w:rsidRPr="27BD3E38" w:rsidR="5D202EC5">
              <w:rPr>
                <w:rFonts w:ascii="Calibri" w:hAnsi="Calibri" w:eastAsia="Calibri" w:cs="Calibri"/>
                <w:noProof w:val="0"/>
                <w:sz w:val="24"/>
                <w:szCs w:val="24"/>
                <w:lang w:val="en-GB"/>
              </w:rPr>
              <w:t>Talking Proper: Accents, Dialects, and Language Policing</w:t>
            </w:r>
            <w:r w:rsidRPr="27BD3E38" w:rsidR="61F6DFF2">
              <w:rPr>
                <w:rFonts w:ascii="Calibri" w:hAnsi="Calibri" w:eastAsia="Calibri" w:cs="Calibri"/>
                <w:b w:val="1"/>
                <w:bCs w:val="1"/>
                <w:color w:val="2E74B5" w:themeColor="accent5" w:themeTint="FF" w:themeShade="BF"/>
                <w:sz w:val="24"/>
                <w:szCs w:val="24"/>
              </w:rPr>
              <w:t xml:space="preserve"> </w:t>
            </w:r>
          </w:p>
          <w:p w:rsidR="0292EB8D" w:rsidP="27BD3E38" w:rsidRDefault="0292EB8D" w14:paraId="58EA8597" w14:textId="61475FB1">
            <w:pPr>
              <w:pStyle w:val="Normal"/>
              <w:spacing w:after="0" w:line="257" w:lineRule="auto"/>
              <w:jc w:val="center"/>
              <w:rPr>
                <w:rFonts w:ascii="Calibri" w:hAnsi="Calibri" w:eastAsia="Calibri" w:cs="Calibri"/>
                <w:b w:val="1"/>
                <w:bCs w:val="1"/>
                <w:color w:val="2E74B5" w:themeColor="accent5" w:themeTint="FF" w:themeShade="BF"/>
                <w:sz w:val="24"/>
                <w:szCs w:val="24"/>
              </w:rPr>
            </w:pPr>
            <w:r w:rsidRPr="27BD3E38" w:rsidR="0292EB8D">
              <w:rPr>
                <w:rFonts w:ascii="Calibri" w:hAnsi="Calibri" w:eastAsia="Calibri" w:cs="Calibri"/>
                <w:b w:val="1"/>
                <w:bCs w:val="1"/>
                <w:color w:val="2E74B5" w:themeColor="accent5" w:themeTint="FF" w:themeShade="BF"/>
                <w:sz w:val="24"/>
                <w:szCs w:val="24"/>
              </w:rPr>
              <w:t>Worsley SR (9.51)</w:t>
            </w:r>
          </w:p>
          <w:p w:rsidR="468468D9" w:rsidP="468468D9" w:rsidRDefault="468468D9" w14:paraId="00078972" w14:textId="73901CA6">
            <w:pPr>
              <w:spacing w:after="0" w:line="257" w:lineRule="auto"/>
              <w:jc w:val="center"/>
            </w:pPr>
            <w:r w:rsidRPr="468468D9">
              <w:rPr>
                <w:rFonts w:ascii="Calibri" w:hAnsi="Calibri" w:eastAsia="Calibri" w:cs="Calibri"/>
                <w:color w:val="000000" w:themeColor="text1"/>
                <w:sz w:val="24"/>
                <w:szCs w:val="24"/>
              </w:rPr>
              <w:t xml:space="preserve">Kate S </w:t>
            </w:r>
          </w:p>
        </w:tc>
        <w:tc>
          <w:tcPr>
            <w:tcW w:w="3702" w:type="dxa"/>
            <w:gridSpan w:val="2"/>
            <w:tcBorders>
              <w:top w:val="single" w:color="000000" w:themeColor="text1" w:sz="2" w:space="0"/>
              <w:left w:val="single" w:color="000000" w:themeColor="text1" w:sz="2" w:space="0"/>
              <w:bottom w:val="nil"/>
              <w:right w:val="single" w:color="000000" w:themeColor="text1" w:sz="2" w:space="0"/>
            </w:tcBorders>
            <w:shd w:val="clear" w:color="auto" w:fill="FFFBF0"/>
            <w:tcMar>
              <w:left w:w="108" w:type="dxa"/>
              <w:right w:w="108" w:type="dxa"/>
            </w:tcMar>
            <w:vAlign w:val="center"/>
          </w:tcPr>
          <w:p w:rsidR="468468D9" w:rsidP="27BD3E38" w:rsidRDefault="468468D9" w14:paraId="066B0A39" w14:textId="19965A14">
            <w:pPr>
              <w:spacing w:after="0" w:line="257" w:lineRule="auto"/>
              <w:jc w:val="center"/>
              <w:rPr>
                <w:rFonts w:ascii="Calibri" w:hAnsi="Calibri" w:eastAsia="Calibri" w:cs="Calibri"/>
                <w:b w:val="1"/>
                <w:bCs w:val="1"/>
                <w:color w:val="000000" w:themeColor="text1" w:themeTint="FF" w:themeShade="FF"/>
                <w:sz w:val="24"/>
                <w:szCs w:val="24"/>
              </w:rPr>
            </w:pPr>
            <w:r w:rsidRPr="27BD3E38" w:rsidR="61F6DFF2">
              <w:rPr>
                <w:rFonts w:ascii="Calibri" w:hAnsi="Calibri" w:eastAsia="Calibri" w:cs="Calibri"/>
                <w:b w:val="1"/>
                <w:bCs w:val="1"/>
                <w:color w:val="000000" w:themeColor="text1" w:themeTint="FF" w:themeShade="FF"/>
                <w:sz w:val="24"/>
                <w:szCs w:val="24"/>
              </w:rPr>
              <w:t>Creative Writing</w:t>
            </w:r>
          </w:p>
          <w:p w:rsidR="4F4D7923" w:rsidP="27BD3E38" w:rsidRDefault="4F4D7923" w14:paraId="25BC6682" w14:textId="3C51663A">
            <w:pPr>
              <w:jc w:val="center"/>
              <w:rPr>
                <w:rFonts w:ascii="Calibri" w:hAnsi="Calibri" w:eastAsia="Calibri" w:cs="Calibri"/>
                <w:b w:val="0"/>
                <w:bCs w:val="0"/>
                <w:i w:val="0"/>
                <w:iCs w:val="0"/>
                <w:caps w:val="0"/>
                <w:smallCaps w:val="0"/>
                <w:noProof w:val="0"/>
                <w:sz w:val="24"/>
                <w:szCs w:val="24"/>
                <w:lang w:val="en-GB"/>
              </w:rPr>
            </w:pPr>
            <w:r w:rsidRPr="27BD3E38" w:rsidR="4F4D7923">
              <w:rPr>
                <w:rFonts w:ascii="Calibri" w:hAnsi="Calibri" w:eastAsia="Calibri" w:cs="Calibri"/>
                <w:b w:val="0"/>
                <w:bCs w:val="0"/>
                <w:i w:val="0"/>
                <w:iCs w:val="0"/>
                <w:caps w:val="0"/>
                <w:smallCaps w:val="0"/>
                <w:noProof w:val="0"/>
                <w:sz w:val="24"/>
                <w:szCs w:val="24"/>
                <w:lang w:val="en-GB"/>
              </w:rPr>
              <w:t>Control and Creative Writing: Dystopia in</w:t>
            </w:r>
            <w:r>
              <w:br/>
            </w:r>
            <w:r w:rsidRPr="27BD3E38" w:rsidR="4F4D7923">
              <w:rPr>
                <w:rFonts w:ascii="Calibri" w:hAnsi="Calibri" w:eastAsia="Calibri" w:cs="Calibri"/>
                <w:b w:val="0"/>
                <w:bCs w:val="0"/>
                <w:i w:val="0"/>
                <w:iCs w:val="0"/>
                <w:caps w:val="0"/>
                <w:smallCaps w:val="0"/>
                <w:noProof w:val="0"/>
                <w:sz w:val="24"/>
                <w:szCs w:val="24"/>
                <w:lang w:val="en-GB"/>
              </w:rPr>
              <w:t>George Orw</w:t>
            </w:r>
            <w:r w:rsidRPr="27BD3E38" w:rsidR="4F4D7923">
              <w:rPr>
                <w:rFonts w:ascii="Calibri" w:hAnsi="Calibri" w:eastAsia="Calibri" w:cs="Calibri"/>
                <w:b w:val="0"/>
                <w:bCs w:val="0"/>
                <w:i w:val="0"/>
                <w:iCs w:val="0"/>
                <w:caps w:val="0"/>
                <w:smallCaps w:val="0"/>
                <w:noProof w:val="0"/>
                <w:sz w:val="24"/>
                <w:szCs w:val="24"/>
                <w:lang w:val="en-GB"/>
              </w:rPr>
              <w:t>ell’s</w:t>
            </w:r>
            <w:r>
              <w:br/>
            </w:r>
            <w:r w:rsidRPr="27BD3E38" w:rsidR="4F4D7923">
              <w:rPr>
                <w:rFonts w:ascii="Calibri" w:hAnsi="Calibri" w:eastAsia="Calibri" w:cs="Calibri"/>
                <w:b w:val="0"/>
                <w:bCs w:val="0"/>
                <w:i w:val="0"/>
                <w:iCs w:val="0"/>
                <w:caps w:val="0"/>
                <w:smallCaps w:val="0"/>
                <w:noProof w:val="0"/>
                <w:sz w:val="24"/>
                <w:szCs w:val="24"/>
                <w:lang w:val="en-GB"/>
              </w:rPr>
              <w:t>1984</w:t>
            </w:r>
            <w:r w:rsidRPr="27BD3E38" w:rsidR="780502F9">
              <w:rPr>
                <w:rFonts w:ascii="Calibri" w:hAnsi="Calibri" w:eastAsia="Calibri" w:cs="Calibri"/>
                <w:b w:val="0"/>
                <w:bCs w:val="0"/>
                <w:i w:val="0"/>
                <w:iCs w:val="0"/>
                <w:caps w:val="0"/>
                <w:smallCaps w:val="0"/>
                <w:noProof w:val="0"/>
                <w:sz w:val="24"/>
                <w:szCs w:val="24"/>
                <w:lang w:val="en-GB"/>
              </w:rPr>
              <w:t xml:space="preserve"> </w:t>
            </w:r>
            <w:r>
              <w:br/>
            </w:r>
            <w:r w:rsidRPr="27BD3E38" w:rsidR="78FA3CF8">
              <w:rPr>
                <w:rFonts w:ascii="Calibri" w:hAnsi="Calibri" w:eastAsia="Calibri" w:cs="Calibri"/>
                <w:b w:val="1"/>
                <w:bCs w:val="1"/>
                <w:color w:val="2E74B5" w:themeColor="accent5" w:themeTint="FF" w:themeShade="BF"/>
                <w:sz w:val="24"/>
                <w:szCs w:val="24"/>
              </w:rPr>
              <w:t>Worsley SR (9.57)</w:t>
            </w:r>
          </w:p>
          <w:p w:rsidR="468468D9" w:rsidP="468468D9" w:rsidRDefault="468468D9" w14:paraId="1A21A821" w14:textId="6D70EF82">
            <w:pPr>
              <w:spacing w:after="0" w:line="257" w:lineRule="auto"/>
              <w:jc w:val="center"/>
            </w:pPr>
            <w:r w:rsidRPr="27BD3E38" w:rsidR="61F6DFF2">
              <w:rPr>
                <w:rFonts w:ascii="Calibri" w:hAnsi="Calibri" w:eastAsia="Calibri" w:cs="Calibri"/>
                <w:color w:val="000000" w:themeColor="text1" w:themeTint="FF" w:themeShade="FF"/>
                <w:sz w:val="24"/>
                <w:szCs w:val="24"/>
              </w:rPr>
              <w:t>Ffion E</w:t>
            </w:r>
          </w:p>
        </w:tc>
        <w:tc>
          <w:tcPr>
            <w:tcW w:w="2559" w:type="dxa"/>
            <w:tcBorders>
              <w:top w:val="single" w:color="000000" w:themeColor="text1" w:sz="2" w:space="0"/>
              <w:left w:val="nil"/>
              <w:bottom w:val="nil"/>
              <w:right w:val="single" w:color="000000" w:themeColor="text1" w:sz="2" w:space="0"/>
            </w:tcBorders>
            <w:shd w:val="clear" w:color="auto" w:fill="FFFBF0"/>
            <w:tcMar>
              <w:left w:w="108" w:type="dxa"/>
              <w:right w:w="108" w:type="dxa"/>
            </w:tcMar>
            <w:vAlign w:val="center"/>
          </w:tcPr>
          <w:p w:rsidR="27BD3E38" w:rsidP="27BD3E38" w:rsidRDefault="27BD3E38" w14:paraId="6A8AF0DA" w14:textId="466D5F0F">
            <w:pPr>
              <w:pStyle w:val="Normal"/>
              <w:spacing w:after="0" w:line="257" w:lineRule="auto"/>
              <w:jc w:val="center"/>
              <w:rPr>
                <w:rFonts w:ascii="Calibri" w:hAnsi="Calibri" w:eastAsia="Calibri" w:cs="Calibri"/>
                <w:b w:val="1"/>
                <w:bCs w:val="1"/>
                <w:color w:val="000000" w:themeColor="text1" w:themeTint="FF" w:themeShade="FF"/>
                <w:sz w:val="24"/>
                <w:szCs w:val="24"/>
              </w:rPr>
            </w:pPr>
          </w:p>
          <w:p w:rsidR="468468D9" w:rsidP="27BD3E38" w:rsidRDefault="468468D9" w14:paraId="66425A22" w14:textId="4C15F85F">
            <w:pPr>
              <w:pStyle w:val="Normal"/>
              <w:spacing w:after="0" w:line="257" w:lineRule="auto"/>
              <w:jc w:val="center"/>
              <w:rPr>
                <w:rFonts w:ascii="Calibri" w:hAnsi="Calibri" w:eastAsia="Calibri" w:cs="Calibri"/>
                <w:b w:val="1"/>
                <w:bCs w:val="1"/>
                <w:color w:val="000000" w:themeColor="text1" w:themeTint="FF" w:themeShade="FF"/>
                <w:sz w:val="24"/>
                <w:szCs w:val="24"/>
              </w:rPr>
            </w:pPr>
            <w:r w:rsidRPr="27BD3E38" w:rsidR="61F6DFF2">
              <w:rPr>
                <w:rFonts w:ascii="Calibri" w:hAnsi="Calibri" w:eastAsia="Calibri" w:cs="Calibri"/>
                <w:b w:val="1"/>
                <w:bCs w:val="1"/>
                <w:color w:val="000000" w:themeColor="text1" w:themeTint="FF" w:themeShade="FF"/>
                <w:sz w:val="24"/>
                <w:szCs w:val="24"/>
              </w:rPr>
              <w:t>History</w:t>
            </w:r>
          </w:p>
          <w:p w:rsidR="468468D9" w:rsidP="27BD3E38" w:rsidRDefault="468468D9" w14:paraId="331A3F1B" w14:textId="09B57FF3">
            <w:pPr>
              <w:pStyle w:val="Normal"/>
              <w:spacing w:after="0" w:line="257" w:lineRule="auto"/>
              <w:jc w:val="center"/>
            </w:pPr>
            <w:r w:rsidRPr="27BD3E38" w:rsidR="3D5C220A">
              <w:rPr>
                <w:rFonts w:ascii="Calibri" w:hAnsi="Calibri" w:eastAsia="Calibri" w:cs="Calibri"/>
                <w:noProof w:val="0"/>
                <w:sz w:val="24"/>
                <w:szCs w:val="24"/>
                <w:lang w:val="en-GB"/>
              </w:rPr>
              <w:t>Anti-colonialism in South Asia and Britain: New sources, new voices</w:t>
            </w:r>
          </w:p>
          <w:p w:rsidR="468468D9" w:rsidP="27BD3E38" w:rsidRDefault="468468D9" w14:paraId="3BE5A996" w14:textId="33BCF02F">
            <w:pPr>
              <w:pStyle w:val="Normal"/>
              <w:spacing w:after="0" w:line="257" w:lineRule="auto"/>
              <w:jc w:val="center"/>
              <w:rPr>
                <w:rFonts w:ascii="Calibri" w:hAnsi="Calibri" w:eastAsia="Calibri" w:cs="Calibri"/>
                <w:b w:val="1"/>
                <w:bCs w:val="1"/>
                <w:color w:val="2E74B5" w:themeColor="accent5" w:themeTint="FF" w:themeShade="BF"/>
                <w:sz w:val="24"/>
                <w:szCs w:val="24"/>
              </w:rPr>
            </w:pPr>
            <w:r w:rsidRPr="27BD3E38" w:rsidR="61F6DFF2">
              <w:rPr>
                <w:rFonts w:ascii="Calibri" w:hAnsi="Calibri" w:eastAsia="Calibri" w:cs="Calibri"/>
                <w:b w:val="1"/>
                <w:bCs w:val="1"/>
                <w:color w:val="2E74B5" w:themeColor="accent5" w:themeTint="FF" w:themeShade="BF"/>
                <w:sz w:val="24"/>
                <w:szCs w:val="24"/>
              </w:rPr>
              <w:t>Worsley (9.58c)</w:t>
            </w:r>
          </w:p>
          <w:p w:rsidR="468468D9" w:rsidP="468468D9" w:rsidRDefault="468468D9" w14:paraId="4EDBE119" w14:textId="16D670AD">
            <w:pPr>
              <w:spacing w:after="0" w:line="257" w:lineRule="auto"/>
              <w:jc w:val="center"/>
            </w:pPr>
            <w:r w:rsidRPr="468468D9">
              <w:rPr>
                <w:rFonts w:ascii="Calibri" w:hAnsi="Calibri" w:eastAsia="Calibri" w:cs="Calibri"/>
                <w:color w:val="000000" w:themeColor="text1"/>
                <w:sz w:val="24"/>
                <w:szCs w:val="24"/>
              </w:rPr>
              <w:t>Will G</w:t>
            </w:r>
          </w:p>
          <w:p w:rsidR="468468D9" w:rsidP="468468D9" w:rsidRDefault="468468D9" w14:paraId="364C7754" w14:textId="1AF7096B">
            <w:pPr>
              <w:spacing w:after="0" w:line="257" w:lineRule="auto"/>
            </w:pPr>
            <w:r w:rsidRPr="468468D9">
              <w:rPr>
                <w:rFonts w:ascii="Calibri" w:hAnsi="Calibri" w:eastAsia="Calibri" w:cs="Calibri"/>
                <w:sz w:val="24"/>
                <w:szCs w:val="24"/>
              </w:rPr>
              <w:t xml:space="preserve"> </w:t>
            </w:r>
          </w:p>
        </w:tc>
      </w:tr>
      <w:tr w:rsidR="468468D9" w:rsidTr="59827A03" w14:paraId="25A8DBAB" w14:textId="77777777">
        <w:trPr>
          <w:trHeight w:val="765"/>
        </w:trPr>
        <w:tc>
          <w:tcPr>
            <w:tcW w:w="166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BD100"/>
            <w:tcMar>
              <w:top w:w="72" w:type="dxa"/>
              <w:left w:w="144" w:type="dxa"/>
              <w:bottom w:w="72" w:type="dxa"/>
              <w:right w:w="144" w:type="dxa"/>
            </w:tcMar>
            <w:vAlign w:val="center"/>
          </w:tcPr>
          <w:p w:rsidR="468468D9" w:rsidP="468468D9" w:rsidRDefault="468468D9" w14:paraId="298041C1" w14:textId="7069F4D5">
            <w:pPr>
              <w:spacing w:after="0" w:line="257" w:lineRule="auto"/>
            </w:pPr>
            <w:r w:rsidRPr="468468D9">
              <w:rPr>
                <w:rFonts w:ascii="Calibri" w:hAnsi="Calibri" w:eastAsia="Calibri" w:cs="Calibri"/>
                <w:color w:val="000000" w:themeColor="text1"/>
                <w:sz w:val="24"/>
                <w:szCs w:val="24"/>
              </w:rPr>
              <w:t>14:50-15:40</w:t>
            </w:r>
          </w:p>
        </w:tc>
        <w:tc>
          <w:tcPr>
            <w:tcW w:w="8781"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BF0"/>
            <w:tcMar>
              <w:top w:w="72" w:type="dxa"/>
              <w:left w:w="144" w:type="dxa"/>
              <w:bottom w:w="72" w:type="dxa"/>
              <w:right w:w="144" w:type="dxa"/>
            </w:tcMar>
            <w:vAlign w:val="center"/>
          </w:tcPr>
          <w:p w:rsidR="468468D9" w:rsidP="468468D9" w:rsidRDefault="468468D9" w14:paraId="7AD331B0" w14:textId="15DBC61B">
            <w:pPr>
              <w:spacing w:after="0" w:line="257" w:lineRule="auto"/>
              <w:jc w:val="center"/>
            </w:pPr>
            <w:r w:rsidRPr="27BD3E38" w:rsidR="15C33EF4">
              <w:rPr>
                <w:rFonts w:ascii="Calibri" w:hAnsi="Calibri" w:eastAsia="Calibri" w:cs="Calibri"/>
                <w:b w:val="1"/>
                <w:bCs w:val="1"/>
                <w:sz w:val="24"/>
                <w:szCs w:val="24"/>
              </w:rPr>
              <w:t xml:space="preserve"> </w:t>
            </w:r>
            <w:r w:rsidRPr="27BD3E38" w:rsidR="15C33EF4">
              <w:rPr>
                <w:rFonts w:ascii="Calibri" w:hAnsi="Calibri" w:eastAsia="Calibri" w:cs="Calibri"/>
                <w:b w:val="1"/>
                <w:bCs w:val="1"/>
                <w:color w:val="000000" w:themeColor="text1" w:themeTint="FF" w:themeShade="FF"/>
                <w:sz w:val="24"/>
                <w:szCs w:val="24"/>
              </w:rPr>
              <w:t xml:space="preserve">Careers and skills workshop </w:t>
            </w:r>
            <w:r w:rsidRPr="27BD3E38" w:rsidR="15C33EF4">
              <w:rPr>
                <w:rFonts w:ascii="Calibri" w:hAnsi="Calibri" w:eastAsia="Calibri" w:cs="Calibri"/>
                <w:b w:val="0"/>
                <w:bCs w:val="0"/>
                <w:color w:val="000000" w:themeColor="text1" w:themeTint="FF" w:themeShade="FF"/>
                <w:sz w:val="24"/>
                <w:szCs w:val="24"/>
              </w:rPr>
              <w:t>– Sophia L</w:t>
            </w:r>
          </w:p>
          <w:p w:rsidR="468468D9" w:rsidP="27BD3E38" w:rsidRDefault="468468D9" w14:paraId="23B4481D" w14:textId="608EEA47">
            <w:pPr>
              <w:pStyle w:val="Normal"/>
              <w:suppressLineNumbers w:val="0"/>
              <w:bidi w:val="0"/>
              <w:spacing w:before="0" w:beforeAutospacing="off" w:after="0" w:afterAutospacing="off" w:line="257" w:lineRule="auto"/>
              <w:ind w:left="0" w:right="0"/>
              <w:jc w:val="center"/>
              <w:rPr>
                <w:rFonts w:ascii="Calibri" w:hAnsi="Calibri" w:eastAsia="Calibri" w:cs="Calibri" w:asciiTheme="minorAscii" w:hAnsiTheme="minorAscii" w:eastAsiaTheme="minorAscii" w:cstheme="minorBidi"/>
                <w:b w:val="1"/>
                <w:bCs w:val="1"/>
                <w:color w:val="2E74B5" w:themeColor="accent5" w:themeTint="FF" w:themeShade="BF"/>
                <w:sz w:val="24"/>
                <w:szCs w:val="24"/>
                <w:lang w:eastAsia="en-US" w:bidi="ar-SA"/>
              </w:rPr>
            </w:pPr>
            <w:r w:rsidRPr="27BD3E38" w:rsidR="61F6DFF2">
              <w:rPr>
                <w:rFonts w:ascii="Calibri" w:hAnsi="Calibri" w:eastAsia="Calibri" w:cs="Calibri" w:asciiTheme="minorAscii" w:hAnsiTheme="minorAscii" w:eastAsiaTheme="minorAscii" w:cstheme="minorBidi"/>
                <w:b w:val="1"/>
                <w:bCs w:val="1"/>
                <w:color w:val="2E74B5" w:themeColor="accent5" w:themeTint="FF" w:themeShade="BF"/>
                <w:sz w:val="24"/>
                <w:szCs w:val="24"/>
                <w:lang w:eastAsia="en-US" w:bidi="ar-SA"/>
              </w:rPr>
              <w:t>Worsley Medical LT (7.35)</w:t>
            </w:r>
          </w:p>
        </w:tc>
      </w:tr>
      <w:tr w:rsidR="468468D9" w:rsidTr="59827A03" w14:paraId="078BE79B" w14:textId="77777777">
        <w:trPr>
          <w:trHeight w:val="375"/>
        </w:trPr>
        <w:tc>
          <w:tcPr>
            <w:tcW w:w="166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BD100"/>
            <w:tcMar>
              <w:top w:w="72" w:type="dxa"/>
              <w:left w:w="144" w:type="dxa"/>
              <w:bottom w:w="72" w:type="dxa"/>
              <w:right w:w="144" w:type="dxa"/>
            </w:tcMar>
            <w:vAlign w:val="center"/>
          </w:tcPr>
          <w:p w:rsidR="468468D9" w:rsidP="468468D9" w:rsidRDefault="468468D9" w14:paraId="3AF874CA" w14:textId="428C4F57">
            <w:pPr>
              <w:spacing w:after="0" w:line="257" w:lineRule="auto"/>
            </w:pPr>
            <w:r w:rsidRPr="468468D9">
              <w:rPr>
                <w:rFonts w:ascii="Calibri" w:hAnsi="Calibri" w:eastAsia="Calibri" w:cs="Calibri"/>
                <w:color w:val="000000" w:themeColor="text1"/>
                <w:sz w:val="24"/>
                <w:szCs w:val="24"/>
              </w:rPr>
              <w:t>15:40 – 15:45</w:t>
            </w:r>
          </w:p>
        </w:tc>
        <w:tc>
          <w:tcPr>
            <w:tcW w:w="8781"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BF0"/>
            <w:tcMar>
              <w:top w:w="72" w:type="dxa"/>
              <w:left w:w="144" w:type="dxa"/>
              <w:bottom w:w="72" w:type="dxa"/>
              <w:right w:w="144" w:type="dxa"/>
            </w:tcMar>
            <w:vAlign w:val="center"/>
          </w:tcPr>
          <w:p w:rsidR="468468D9" w:rsidP="468468D9" w:rsidRDefault="468468D9" w14:paraId="2AF4470B" w14:textId="1B1545A2">
            <w:pPr>
              <w:spacing w:after="0" w:line="257" w:lineRule="auto"/>
              <w:jc w:val="center"/>
            </w:pPr>
            <w:r w:rsidRPr="468468D9">
              <w:rPr>
                <w:rFonts w:ascii="Calibri" w:hAnsi="Calibri" w:eastAsia="Calibri" w:cs="Calibri"/>
                <w:b/>
                <w:bCs/>
                <w:sz w:val="24"/>
                <w:szCs w:val="24"/>
              </w:rPr>
              <w:t xml:space="preserve"> </w:t>
            </w:r>
            <w:r w:rsidRPr="468468D9">
              <w:rPr>
                <w:rFonts w:ascii="Calibri" w:hAnsi="Calibri" w:eastAsia="Calibri" w:cs="Calibri"/>
                <w:b/>
                <w:bCs/>
                <w:color w:val="000000" w:themeColor="text1"/>
                <w:sz w:val="24"/>
                <w:szCs w:val="24"/>
              </w:rPr>
              <w:t>Evaluations and goodbyes</w:t>
            </w:r>
          </w:p>
          <w:p w:rsidR="468468D9" w:rsidP="27BD3E38" w:rsidRDefault="468468D9" w14:paraId="2B9B51DF" w14:textId="334455CC">
            <w:pPr>
              <w:pStyle w:val="Normal"/>
              <w:suppressLineNumbers w:val="0"/>
              <w:bidi w:val="0"/>
              <w:spacing w:before="0" w:beforeAutospacing="off" w:after="0" w:afterAutospacing="off" w:line="257" w:lineRule="auto"/>
              <w:ind w:left="0" w:right="0"/>
              <w:jc w:val="center"/>
              <w:rPr>
                <w:rFonts w:ascii="Calibri" w:hAnsi="Calibri" w:eastAsia="Calibri" w:cs="Calibri" w:asciiTheme="minorAscii" w:hAnsiTheme="minorAscii" w:eastAsiaTheme="minorAscii" w:cstheme="minorBidi"/>
                <w:b w:val="1"/>
                <w:bCs w:val="1"/>
                <w:color w:val="2E74B5" w:themeColor="accent5" w:themeTint="FF" w:themeShade="BF"/>
                <w:sz w:val="24"/>
                <w:szCs w:val="24"/>
                <w:lang w:eastAsia="en-US" w:bidi="ar-SA"/>
              </w:rPr>
            </w:pPr>
            <w:r w:rsidRPr="27BD3E38" w:rsidR="61F6DFF2">
              <w:rPr>
                <w:rFonts w:ascii="Calibri" w:hAnsi="Calibri" w:eastAsia="Calibri" w:cs="Calibri" w:asciiTheme="minorAscii" w:hAnsiTheme="minorAscii" w:eastAsiaTheme="minorAscii" w:cstheme="minorBidi"/>
                <w:b w:val="1"/>
                <w:bCs w:val="1"/>
                <w:color w:val="2E74B5" w:themeColor="accent5" w:themeTint="FF" w:themeShade="BF"/>
                <w:sz w:val="24"/>
                <w:szCs w:val="24"/>
                <w:lang w:eastAsia="en-US" w:bidi="ar-SA"/>
              </w:rPr>
              <w:t>Worsley Medical LT (7.35)</w:t>
            </w:r>
            <w:r w:rsidRPr="27BD3E38" w:rsidR="61F6DFF2">
              <w:rPr>
                <w:rFonts w:ascii="Calibri" w:hAnsi="Calibri" w:eastAsia="Calibri" w:cs="Calibri" w:asciiTheme="minorAscii" w:hAnsiTheme="minorAscii" w:eastAsiaTheme="minorAscii" w:cstheme="minorBidi"/>
                <w:b w:val="1"/>
                <w:bCs w:val="1"/>
                <w:color w:val="2E74B5" w:themeColor="accent5" w:themeTint="FF" w:themeShade="BF"/>
                <w:sz w:val="24"/>
                <w:szCs w:val="24"/>
                <w:lang w:eastAsia="en-US" w:bidi="ar-SA"/>
              </w:rPr>
              <w:t xml:space="preserve"> </w:t>
            </w:r>
          </w:p>
        </w:tc>
      </w:tr>
    </w:tbl>
    <w:p w:rsidR="468468D9" w:rsidP="2A9B89C4" w:rsidRDefault="468468D9" w14:paraId="66466720" w14:textId="6CEB5347">
      <w:pPr>
        <w:pStyle w:val="Normal"/>
      </w:pPr>
    </w:p>
    <w:p w:rsidR="06155DAC" w:rsidP="06155DAC" w:rsidRDefault="06155DAC" w14:paraId="209936FD" w14:textId="015E9FD7">
      <w:pPr>
        <w:rPr>
          <w:b w:val="1"/>
          <w:bCs w:val="1"/>
          <w:sz w:val="24"/>
          <w:szCs w:val="24"/>
        </w:rPr>
      </w:pPr>
    </w:p>
    <w:p w:rsidR="6F4F041F" w:rsidP="06155DAC" w:rsidRDefault="6F4F041F" w14:paraId="5DE40CDA" w14:textId="57A4A883">
      <w:pPr>
        <w:rPr>
          <w:rFonts w:ascii="Calibri" w:hAnsi="Calibri" w:eastAsia="Calibri" w:cs="Calibri" w:asciiTheme="minorAscii" w:hAnsiTheme="minorAscii" w:eastAsiaTheme="minorAscii" w:cstheme="minorAscii"/>
          <w:b w:val="1"/>
          <w:bCs w:val="1"/>
          <w:sz w:val="24"/>
          <w:szCs w:val="24"/>
          <w:u w:val="single"/>
        </w:rPr>
      </w:pPr>
      <w:r w:rsidRPr="06155DAC" w:rsidR="6027ECA9">
        <w:rPr>
          <w:rFonts w:ascii="Calibri" w:hAnsi="Calibri" w:eastAsia="Calibri" w:cs="Calibri" w:asciiTheme="minorAscii" w:hAnsiTheme="minorAscii" w:eastAsiaTheme="minorAscii" w:cstheme="minorAscii"/>
          <w:b w:val="1"/>
          <w:bCs w:val="1"/>
          <w:sz w:val="24"/>
          <w:szCs w:val="24"/>
          <w:u w:val="single"/>
        </w:rPr>
        <w:t>SEMINAR INFORMATION</w:t>
      </w:r>
    </w:p>
    <w:p w:rsidR="6027ECA9" w:rsidP="06155DAC" w:rsidRDefault="6027ECA9" w14:paraId="5595F661" w14:textId="391A7245">
      <w:pPr>
        <w:rPr>
          <w:rFonts w:ascii="Calibri" w:hAnsi="Calibri" w:eastAsia="Calibri" w:cs="Calibri" w:asciiTheme="minorAscii" w:hAnsiTheme="minorAscii" w:eastAsiaTheme="minorAscii" w:cstheme="minorAscii"/>
          <w:b w:val="1"/>
          <w:bCs w:val="1"/>
          <w:sz w:val="24"/>
          <w:szCs w:val="24"/>
        </w:rPr>
      </w:pPr>
      <w:r w:rsidRPr="06155DAC" w:rsidR="6027ECA9">
        <w:rPr>
          <w:rFonts w:ascii="Calibri" w:hAnsi="Calibri" w:eastAsia="Calibri" w:cs="Calibri" w:asciiTheme="minorAscii" w:hAnsiTheme="minorAscii" w:eastAsiaTheme="minorAscii" w:cstheme="minorAscii"/>
          <w:b w:val="1"/>
          <w:bCs w:val="1"/>
          <w:sz w:val="24"/>
          <w:szCs w:val="24"/>
          <w:u w:val="single"/>
        </w:rPr>
        <w:t>Morning</w:t>
      </w:r>
    </w:p>
    <w:p w:rsidR="48D79EC5" w:rsidP="06155DAC" w:rsidRDefault="48D79EC5" w14:paraId="0F0BDAFA" w14:textId="773349FF">
      <w:pPr>
        <w:pStyle w:val="Normal"/>
        <w:rPr>
          <w:rFonts w:ascii="Calibri" w:hAnsi="Calibri" w:eastAsia="Calibri" w:cs="Calibri" w:asciiTheme="minorAscii" w:hAnsiTheme="minorAscii" w:eastAsiaTheme="minorAscii" w:cstheme="minorAscii"/>
          <w:noProof w:val="0"/>
          <w:sz w:val="24"/>
          <w:szCs w:val="24"/>
          <w:lang w:val="en-GB"/>
        </w:rPr>
      </w:pPr>
      <w:r w:rsidRPr="06155DAC" w:rsidR="48D79EC5">
        <w:rPr>
          <w:rFonts w:ascii="Calibri" w:hAnsi="Calibri" w:eastAsia="Calibri" w:cs="Calibri" w:asciiTheme="minorAscii" w:hAnsiTheme="minorAscii" w:eastAsiaTheme="minorAscii" w:cstheme="minorAscii"/>
          <w:b w:val="1"/>
          <w:bCs w:val="1"/>
          <w:color w:val="000000" w:themeColor="text1" w:themeTint="FF" w:themeShade="FF"/>
          <w:sz w:val="24"/>
          <w:szCs w:val="24"/>
        </w:rPr>
        <w:t>History Lecture</w:t>
      </w:r>
      <w:r w:rsidRPr="06155DAC" w:rsidR="63D7313E">
        <w:rPr>
          <w:rFonts w:ascii="Calibri" w:hAnsi="Calibri" w:eastAsia="Calibri" w:cs="Calibri" w:asciiTheme="minorAscii" w:hAnsiTheme="minorAscii" w:eastAsiaTheme="minorAscii" w:cstheme="minorAscii"/>
          <w:b w:val="1"/>
          <w:bCs w:val="1"/>
          <w:color w:val="000000" w:themeColor="text1" w:themeTint="FF" w:themeShade="FF"/>
          <w:sz w:val="24"/>
          <w:szCs w:val="24"/>
        </w:rPr>
        <w:t>:</w:t>
      </w:r>
      <w:r w:rsidRPr="06155DAC" w:rsidR="63D7313E">
        <w:rPr>
          <w:rFonts w:ascii="Calibri" w:hAnsi="Calibri" w:eastAsia="Calibri" w:cs="Calibri" w:asciiTheme="minorAscii" w:hAnsiTheme="minorAscii" w:eastAsiaTheme="minorAscii" w:cstheme="minorAscii"/>
          <w:b w:val="0"/>
          <w:bCs w:val="0"/>
          <w:color w:val="000000" w:themeColor="text1" w:themeTint="FF" w:themeShade="FF"/>
          <w:sz w:val="24"/>
          <w:szCs w:val="24"/>
        </w:rPr>
        <w:t xml:space="preserve"> </w:t>
      </w:r>
      <w:r w:rsidRPr="06155DAC" w:rsidR="48D79EC5">
        <w:rPr>
          <w:rFonts w:ascii="Calibri" w:hAnsi="Calibri" w:eastAsia="Calibri" w:cs="Calibri" w:asciiTheme="minorAscii" w:hAnsiTheme="minorAscii" w:eastAsiaTheme="minorAscii" w:cstheme="minorAscii"/>
          <w:b w:val="1"/>
          <w:bCs w:val="1"/>
          <w:color w:val="000000" w:themeColor="text1" w:themeTint="FF" w:themeShade="FF"/>
          <w:sz w:val="24"/>
          <w:szCs w:val="24"/>
        </w:rPr>
        <w:t>The Voices Within: Networks of Resistance and Confrontation of Women of Colour in Tortola, 1807 – 1828</w:t>
      </w:r>
    </w:p>
    <w:p w:rsidR="6027ECA9" w:rsidP="06155DAC" w:rsidRDefault="6027ECA9" w14:paraId="5D6B0955" w14:textId="1A073CBF">
      <w:pPr>
        <w:pStyle w:val="Normal"/>
        <w:rPr>
          <w:rFonts w:ascii="Calibri" w:hAnsi="Calibri" w:eastAsia="Calibri" w:cs="Calibri" w:asciiTheme="minorAscii" w:hAnsiTheme="minorAscii" w:eastAsiaTheme="minorAscii" w:cstheme="minorAscii"/>
          <w:noProof w:val="0"/>
          <w:sz w:val="24"/>
          <w:szCs w:val="24"/>
          <w:lang w:val="en-GB"/>
        </w:rPr>
      </w:pPr>
      <w:r w:rsidRPr="06155DAC" w:rsidR="6027ECA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This session will offer an insight into the histories and voices of women of colour in Tortola in the early nineteenth century. The session will introduce students to ‘reading against the grain’ and get them to consider how historians might extract the voices and experiences of marginalised people in colonial documents. The group will reflect on the role of historians in telling these stories, as well as their own 'positionality</w:t>
      </w:r>
      <w:r w:rsidRPr="06155DAC" w:rsidR="6027ECA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06155DAC" w:rsidR="6027ECA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06155DAC" w:rsidR="6027ECA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06155DAC" w:rsidR="6027ECA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In the latter part of the session, students will have the opportunity to read and discuss some select colonial documents and begin to ‘read against the grain’ to see the information they can extract, but also the challenges of this </w:t>
      </w:r>
      <w:r w:rsidRPr="06155DAC" w:rsidR="6027ECA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m</w:t>
      </w:r>
      <w:r w:rsidRPr="06155DAC" w:rsidR="6027ECA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ethodology</w:t>
      </w:r>
      <w:r w:rsidRPr="06155DAC" w:rsidR="6027ECA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6155DAC" w:rsidP="06155DAC" w:rsidRDefault="06155DAC" w14:paraId="046F0ADD" w14:textId="6F9F07DD">
      <w:pPr>
        <w:spacing w:after="0" w:line="240" w:lineRule="auto"/>
        <w:jc w:val="left"/>
        <w:rPr>
          <w:rFonts w:ascii="Calibri" w:hAnsi="Calibri" w:eastAsia="Calibri" w:cs="Calibri" w:asciiTheme="minorAscii" w:hAnsiTheme="minorAscii" w:eastAsiaTheme="minorAscii" w:cstheme="minorAscii"/>
          <w:b w:val="1"/>
          <w:bCs w:val="1"/>
          <w:color w:val="000000" w:themeColor="text1" w:themeTint="FF" w:themeShade="FF"/>
          <w:sz w:val="24"/>
          <w:szCs w:val="24"/>
        </w:rPr>
      </w:pPr>
    </w:p>
    <w:p w:rsidR="72362A15" w:rsidP="06155DAC" w:rsidRDefault="72362A15" w14:paraId="58F55A58" w14:textId="06861310">
      <w:pPr>
        <w:spacing w:after="0" w:line="240" w:lineRule="auto"/>
        <w:jc w:val="left"/>
        <w:rPr>
          <w:rFonts w:ascii="Calibri" w:hAnsi="Calibri" w:eastAsia="Calibri" w:cs="Calibri" w:asciiTheme="minorAscii" w:hAnsiTheme="minorAscii" w:eastAsiaTheme="minorAscii" w:cstheme="minorAscii"/>
          <w:b w:val="1"/>
          <w:bCs w:val="1"/>
          <w:color w:val="000000" w:themeColor="text1" w:themeTint="FF" w:themeShade="FF"/>
          <w:sz w:val="24"/>
          <w:szCs w:val="24"/>
        </w:rPr>
      </w:pPr>
      <w:r w:rsidRPr="06155DAC" w:rsidR="72362A15">
        <w:rPr>
          <w:rFonts w:ascii="Calibri" w:hAnsi="Calibri" w:eastAsia="Calibri" w:cs="Calibri" w:asciiTheme="minorAscii" w:hAnsiTheme="minorAscii" w:eastAsiaTheme="minorAscii" w:cstheme="minorAscii"/>
          <w:b w:val="1"/>
          <w:bCs w:val="1"/>
          <w:color w:val="000000" w:themeColor="text1" w:themeTint="FF" w:themeShade="FF"/>
          <w:sz w:val="24"/>
          <w:szCs w:val="24"/>
        </w:rPr>
        <w:t>English Lecture</w:t>
      </w:r>
      <w:r w:rsidRPr="06155DAC" w:rsidR="714E221E">
        <w:rPr>
          <w:rFonts w:ascii="Calibri" w:hAnsi="Calibri" w:eastAsia="Calibri" w:cs="Calibri" w:asciiTheme="minorAscii" w:hAnsiTheme="minorAscii" w:eastAsiaTheme="minorAscii" w:cstheme="minorAscii"/>
          <w:b w:val="1"/>
          <w:bCs w:val="1"/>
          <w:color w:val="000000" w:themeColor="text1" w:themeTint="FF" w:themeShade="FF"/>
          <w:sz w:val="24"/>
          <w:szCs w:val="24"/>
        </w:rPr>
        <w:t>:</w:t>
      </w:r>
      <w:r w:rsidRPr="06155DAC" w:rsidR="72362A15">
        <w:rPr>
          <w:rFonts w:ascii="Calibri" w:hAnsi="Calibri" w:eastAsia="Calibri" w:cs="Calibri" w:asciiTheme="minorAscii" w:hAnsiTheme="minorAscii" w:eastAsiaTheme="minorAscii" w:cstheme="minorAscii"/>
          <w:b w:val="1"/>
          <w:bCs w:val="1"/>
          <w:color w:val="000000" w:themeColor="text1" w:themeTint="FF" w:themeShade="FF"/>
          <w:sz w:val="24"/>
          <w:szCs w:val="24"/>
        </w:rPr>
        <w:t xml:space="preserve"> </w:t>
      </w:r>
      <w:r w:rsidRPr="06155DAC" w:rsidR="72362A15">
        <w:rPr>
          <w:rFonts w:ascii="Calibri" w:hAnsi="Calibri" w:eastAsia="Calibri" w:cs="Calibri" w:asciiTheme="minorAscii" w:hAnsiTheme="minorAscii" w:eastAsiaTheme="minorAscii" w:cstheme="minorAscii"/>
          <w:b w:val="1"/>
          <w:bCs w:val="1"/>
          <w:color w:val="000000" w:themeColor="text1" w:themeTint="FF" w:themeShade="FF"/>
          <w:sz w:val="24"/>
          <w:szCs w:val="24"/>
        </w:rPr>
        <w:t xml:space="preserve">Critical Analysis: Coldplay, Jane </w:t>
      </w:r>
      <w:r w:rsidRPr="06155DAC" w:rsidR="72362A15">
        <w:rPr>
          <w:rFonts w:ascii="Calibri" w:hAnsi="Calibri" w:eastAsia="Calibri" w:cs="Calibri" w:asciiTheme="minorAscii" w:hAnsiTheme="minorAscii" w:eastAsiaTheme="minorAscii" w:cstheme="minorAscii"/>
          <w:b w:val="1"/>
          <w:bCs w:val="1"/>
          <w:color w:val="000000" w:themeColor="text1" w:themeTint="FF" w:themeShade="FF"/>
          <w:sz w:val="24"/>
          <w:szCs w:val="24"/>
        </w:rPr>
        <w:t>Eyre</w:t>
      </w:r>
      <w:r w:rsidRPr="06155DAC" w:rsidR="72362A15">
        <w:rPr>
          <w:rFonts w:ascii="Calibri" w:hAnsi="Calibri" w:eastAsia="Calibri" w:cs="Calibri" w:asciiTheme="minorAscii" w:hAnsiTheme="minorAscii" w:eastAsiaTheme="minorAscii" w:cstheme="minorAscii"/>
          <w:b w:val="1"/>
          <w:bCs w:val="1"/>
          <w:color w:val="000000" w:themeColor="text1" w:themeTint="FF" w:themeShade="FF"/>
          <w:sz w:val="24"/>
          <w:szCs w:val="24"/>
        </w:rPr>
        <w:t xml:space="preserve"> and Contrapuntal Reading</w:t>
      </w:r>
    </w:p>
    <w:p w:rsidR="06155DAC" w:rsidP="06155DAC" w:rsidRDefault="06155DAC" w14:paraId="213D4E75" w14:textId="76317EC7">
      <w:pPr>
        <w:spacing w:after="0" w:line="240" w:lineRule="auto"/>
        <w:jc w:val="left"/>
        <w:rPr>
          <w:rFonts w:ascii="Calibri" w:hAnsi="Calibri" w:eastAsia="Calibri" w:cs="Calibri" w:asciiTheme="minorAscii" w:hAnsiTheme="minorAscii" w:eastAsiaTheme="minorAscii" w:cstheme="minorAscii"/>
          <w:b w:val="1"/>
          <w:bCs w:val="1"/>
          <w:color w:val="000000" w:themeColor="text1" w:themeTint="FF" w:themeShade="FF"/>
          <w:sz w:val="24"/>
          <w:szCs w:val="24"/>
        </w:rPr>
      </w:pPr>
    </w:p>
    <w:p w:rsidR="5D4FEE62" w:rsidP="06155DAC" w:rsidRDefault="5D4FEE62" w14:paraId="4E434AA2" w14:textId="21DEA56B">
      <w:pPr>
        <w:pStyle w:val="Normal"/>
        <w:spacing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06155DAC" w:rsidR="5D4FEE6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In this session, we will critically analyse textual narratives across media using the tool of contrapuntal reading. Using the Coldplay music video ‘Hymn for the Weekend’ as a starting point, we will access popular media as a bridge to delve into the literary texts, Jane Eyre (1847) and Wide Sargasso Sea (1966). Centring the character of Bertha Mason/Antoinette as represented in both texts, we will unearth counter-narratives surrounding colonialism, </w:t>
      </w:r>
      <w:r w:rsidRPr="06155DAC" w:rsidR="5D4FEE6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gender</w:t>
      </w:r>
      <w:r w:rsidRPr="06155DAC" w:rsidR="5D4FEE6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mental health. Using a guided questionnaire and collaborative dialogue, the students will develop the ability to critically evaluate narratives. Students will also be able to apply the skills learnt in this session outside the classroom when reading literary texts, news, and popular media.</w:t>
      </w:r>
    </w:p>
    <w:p w:rsidR="06155DAC" w:rsidP="06155DAC" w:rsidRDefault="06155DAC" w14:paraId="2164DB0D" w14:textId="78D80C70">
      <w:pPr>
        <w:pStyle w:val="Normal"/>
        <w:spacing w:line="240"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pPr>
    </w:p>
    <w:p w:rsidR="5D4FEE62" w:rsidP="06155DAC" w:rsidRDefault="5D4FEE62" w14:paraId="67BB4C3D" w14:textId="6E6155A2">
      <w:pPr>
        <w:pStyle w:val="Normal"/>
        <w:spacing w:line="240"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u w:val="single"/>
          <w:lang w:val="en-GB"/>
        </w:rPr>
      </w:pPr>
      <w:r w:rsidRPr="06155DAC" w:rsidR="5D4FEE6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u w:val="single"/>
          <w:lang w:val="en-GB"/>
        </w:rPr>
        <w:t>Afternoon</w:t>
      </w:r>
    </w:p>
    <w:p w:rsidR="5D4FEE62" w:rsidP="06155DAC" w:rsidRDefault="5D4FEE62" w14:paraId="068EEEF6" w14:textId="4A547107">
      <w:pPr>
        <w:pStyle w:val="Normal"/>
        <w:spacing w:line="240" w:lineRule="auto"/>
        <w:rPr>
          <w:rFonts w:ascii="Calibri" w:hAnsi="Calibri" w:eastAsia="Calibri" w:cs="Calibri" w:asciiTheme="minorAscii" w:hAnsiTheme="minorAscii" w:eastAsiaTheme="minorAscii" w:cstheme="minorAscii"/>
          <w:b w:val="1"/>
          <w:bCs w:val="1"/>
          <w:caps w:val="0"/>
          <w:smallCaps w:val="0"/>
          <w:noProof w:val="0"/>
          <w:color w:val="000000" w:themeColor="text1" w:themeTint="FF" w:themeShade="FF"/>
          <w:sz w:val="24"/>
          <w:szCs w:val="24"/>
          <w:u w:val="none"/>
          <w:lang w:val="en-GB"/>
        </w:rPr>
      </w:pPr>
      <w:r w:rsidRPr="06155DAC" w:rsidR="5D4FEE6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English Language</w:t>
      </w:r>
      <w:r w:rsidRPr="06155DAC" w:rsidR="3502E12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 workshop</w:t>
      </w:r>
      <w:r w:rsidRPr="06155DAC" w:rsidR="1FB2DBD1">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 </w:t>
      </w:r>
      <w:r w:rsidRPr="06155DAC" w:rsidR="5D4FEE62">
        <w:rPr>
          <w:rFonts w:ascii="Calibri" w:hAnsi="Calibri" w:eastAsia="Calibri" w:cs="Calibri" w:asciiTheme="minorAscii" w:hAnsiTheme="minorAscii" w:eastAsiaTheme="minorAscii" w:cstheme="minorAscii"/>
          <w:b w:val="1"/>
          <w:bCs w:val="1"/>
          <w:caps w:val="0"/>
          <w:smallCaps w:val="0"/>
          <w:noProof w:val="0"/>
          <w:color w:val="000000" w:themeColor="text1" w:themeTint="FF" w:themeShade="FF"/>
          <w:sz w:val="24"/>
          <w:szCs w:val="24"/>
          <w:u w:val="none"/>
          <w:lang w:val="en-GB"/>
        </w:rPr>
        <w:t>Talking Proper: Accents, Dialects, and Language Policing</w:t>
      </w:r>
    </w:p>
    <w:p w:rsidR="5D4FEE62" w:rsidP="06155DAC" w:rsidRDefault="5D4FEE62" w14:paraId="5BEE361A" w14:textId="1D262CC0">
      <w:pPr>
        <w:spacing w:before="90" w:beforeAutospacing="off" w:after="0" w:afterAutospacing="off" w:line="240" w:lineRule="auto"/>
        <w:jc w:val="left"/>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pP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 xml:space="preserve">English </w:t>
      </w: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comprises</w:t>
      </w: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 xml:space="preserve"> a dazzling array of accents and dialects – linguists give them names like ‘Yorkshire English</w:t>
      </w: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w:t>
      </w: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 xml:space="preserve"> ‘Scouse</w:t>
      </w: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w:t>
      </w: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 xml:space="preserve"> and ‘Standard English</w:t>
      </w: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w:t>
      </w: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 xml:space="preserve"> We all have an accent and dialect, but most of us are aware that there are times and places where we are expected to ‘talk proper(</w:t>
      </w: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ly</w:t>
      </w: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w:t>
      </w: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w:t>
      </w: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 xml:space="preserve"> whatever that might mean. In this session, you will have the opportunity to explore your own way of using language, and to think about the kinds of linguistic demands that are placed upon us in everyday life. We will consider how language relates to belonging and discrimination and ask how schools should respond to ‘slang’ (if slang requires a response at all).</w:t>
      </w:r>
    </w:p>
    <w:p w:rsidR="5D4FEE62" w:rsidP="06155DAC" w:rsidRDefault="5D4FEE62" w14:paraId="0FBCE8DB" w14:textId="6FD57BAD">
      <w:pPr>
        <w:spacing w:before="90" w:beforeAutospacing="off" w:after="0" w:afterAutospacing="off" w:line="240" w:lineRule="auto"/>
        <w:jc w:val="left"/>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pP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 xml:space="preserve"> </w:t>
      </w:r>
    </w:p>
    <w:p w:rsidR="5D4FEE62" w:rsidP="06155DAC" w:rsidRDefault="5D4FEE62" w14:paraId="14CB7D90" w14:textId="70AB9CA7">
      <w:pPr>
        <w:spacing w:before="90" w:beforeAutospacing="off" w:after="0" w:afterAutospacing="off" w:line="240" w:lineRule="auto"/>
        <w:jc w:val="left"/>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pPr>
      <w:r w:rsidRPr="06155DAC" w:rsidR="5D4FEE62">
        <w:rPr>
          <w:rFonts w:ascii="Calibri" w:hAnsi="Calibri" w:eastAsia="Calibri" w:cs="Calibri" w:asciiTheme="minorAscii" w:hAnsiTheme="minorAscii" w:eastAsiaTheme="minorAscii" w:cstheme="minorAscii"/>
          <w:caps w:val="0"/>
          <w:smallCaps w:val="0"/>
          <w:noProof w:val="0"/>
          <w:color w:val="000000" w:themeColor="text1" w:themeTint="FF" w:themeShade="FF"/>
          <w:sz w:val="24"/>
          <w:szCs w:val="24"/>
          <w:lang w:val="en-GB"/>
        </w:rPr>
        <w:t>The session will offer an insight into a central topic in sociolinguistics, itself a major part of our English Language offering at Leeds. We will also discuss the larger course content in English Language, and there will be opportunities for questions about studying at Leeds.</w:t>
      </w:r>
    </w:p>
    <w:p w:rsidR="06155DAC" w:rsidP="06155DAC" w:rsidRDefault="06155DAC" w14:paraId="0C584BDC" w14:textId="43EE5D8E">
      <w:pPr>
        <w:spacing w:before="0" w:beforeAutospacing="off" w:after="0" w:afterAutospacing="off" w:line="240" w:lineRule="auto"/>
        <w:rPr>
          <w:rFonts w:ascii="Calibri" w:hAnsi="Calibri" w:eastAsia="Calibri" w:cs="Calibri" w:asciiTheme="minorAscii" w:hAnsiTheme="minorAscii" w:eastAsiaTheme="minorAscii" w:cstheme="minorAscii"/>
          <w:sz w:val="24"/>
          <w:szCs w:val="24"/>
        </w:rPr>
      </w:pPr>
    </w:p>
    <w:p w:rsidR="06155DAC" w:rsidP="06155DAC" w:rsidRDefault="06155DAC" w14:paraId="17231AD0" w14:textId="597B80CD">
      <w:pPr>
        <w:pStyle w:val="Normal"/>
        <w:spacing w:line="240"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pPr>
    </w:p>
    <w:p w:rsidR="7B692C7E" w:rsidP="06155DAC" w:rsidRDefault="7B692C7E" w14:paraId="284EF984" w14:textId="476B5CD8">
      <w:pPr>
        <w:pStyle w:val="Normal"/>
        <w:spacing w:line="240" w:lineRule="auto"/>
        <w:rPr>
          <w:rFonts w:ascii="Calibri" w:hAnsi="Calibri" w:eastAsia="Calibri" w:cs="Calibri" w:asciiTheme="minorAscii" w:hAnsiTheme="minorAscii" w:eastAsiaTheme="minorAscii" w:cstheme="minorAscii"/>
          <w:b w:val="0"/>
          <w:bCs w:val="0"/>
          <w:i w:val="0"/>
          <w:iCs w:val="0"/>
          <w:caps w:val="0"/>
          <w:smallCaps w:val="0"/>
          <w:noProof w:val="0"/>
          <w:sz w:val="24"/>
          <w:szCs w:val="24"/>
          <w:lang w:val="en-GB"/>
        </w:rPr>
      </w:pPr>
      <w:r w:rsidRPr="06155DAC" w:rsidR="7B692C7E">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Creative Writing</w:t>
      </w:r>
      <w:r w:rsidRPr="06155DAC" w:rsidR="24F51A01">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 workshop</w:t>
      </w:r>
      <w:r w:rsidRPr="06155DAC" w:rsidR="5AEFAB6C">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 </w:t>
      </w:r>
      <w:r w:rsidRPr="06155DAC" w:rsidR="7B692C7E">
        <w:rPr>
          <w:rFonts w:ascii="Calibri" w:hAnsi="Calibri" w:eastAsia="Calibri" w:cs="Calibri" w:asciiTheme="minorAscii" w:hAnsiTheme="minorAscii" w:eastAsiaTheme="minorAscii" w:cstheme="minorAscii"/>
          <w:b w:val="1"/>
          <w:bCs w:val="1"/>
          <w:i w:val="0"/>
          <w:iCs w:val="0"/>
          <w:caps w:val="0"/>
          <w:smallCaps w:val="0"/>
          <w:noProof w:val="0"/>
          <w:sz w:val="24"/>
          <w:szCs w:val="24"/>
          <w:lang w:val="en-GB"/>
        </w:rPr>
        <w:t>Dystopia in George Orwell’s 1984</w:t>
      </w:r>
    </w:p>
    <w:p w:rsidR="2D29AA33" w:rsidP="06155DAC" w:rsidRDefault="2D29AA33" w14:paraId="5741DE54" w14:textId="05B9CCBC">
      <w:pPr>
        <w:spacing w:before="12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06155DAC" w:rsidR="2D29AA33">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Big Brother Is Watching You.</w:t>
      </w:r>
    </w:p>
    <w:p w:rsidR="2D29AA33" w:rsidP="06155DAC" w:rsidRDefault="2D29AA33" w14:paraId="4878B3C4" w14:textId="667B05D7">
      <w:pPr>
        <w:spacing w:before="12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06155DAC" w:rsidR="2D29AA3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How can we write dystopia? What does it take to write a piece of dystopian fiction?</w:t>
      </w:r>
    </w:p>
    <w:p w:rsidR="2D29AA33" w:rsidP="06155DAC" w:rsidRDefault="2D29AA33" w14:paraId="714199E0" w14:textId="2F2A008D">
      <w:pPr>
        <w:spacing w:before="12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06155DAC" w:rsidR="2D29AA3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After taking this session, these questions will be answered for you. The scope of dystopia will be explored more closely as we examine George Orwell’s </w:t>
      </w:r>
      <w:r w:rsidRPr="06155DAC" w:rsidR="2D29AA33">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1984</w:t>
      </w:r>
      <w:r w:rsidRPr="06155DAC" w:rsidR="2D29AA3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2D29AA33" w:rsidP="06155DAC" w:rsidRDefault="2D29AA33" w14:paraId="52654337" w14:textId="186F039E">
      <w:pPr>
        <w:spacing w:before="12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06155DAC" w:rsidR="2D29AA3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After a close reading exercise, we will use our literary and structural skills to draw upon our own storytelling, by inventing our own government slogan that will centre your own dystopian world.</w:t>
      </w:r>
    </w:p>
    <w:p w:rsidR="2D29AA33" w:rsidP="06155DAC" w:rsidRDefault="2D29AA33" w14:paraId="6F42762D" w14:textId="57F89C5A">
      <w:pPr>
        <w:spacing w:before="12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06155DAC" w:rsidR="2D29AA3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In a collaborative setting, this creative writing exercise will allow you to critically analyse and respond to the themes underlining Orwell’s </w:t>
      </w:r>
      <w:r w:rsidRPr="06155DAC" w:rsidR="2D29AA33">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1984</w:t>
      </w:r>
      <w:r w:rsidRPr="06155DAC" w:rsidR="2D29AA3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This will provide a groundwork to create your own fictional worldbuilding, and to explore what it means to write a piece of dystopian literature.</w:t>
      </w:r>
    </w:p>
    <w:p w:rsidR="06155DAC" w:rsidP="06155DAC" w:rsidRDefault="06155DAC" w14:paraId="158AB667" w14:textId="0D831E46">
      <w:pPr>
        <w:pStyle w:val="Normal"/>
        <w:rPr>
          <w:rFonts w:ascii="Calibri" w:hAnsi="Calibri" w:eastAsia="Calibri" w:cs="Calibri" w:asciiTheme="minorAscii" w:hAnsiTheme="minorAscii" w:eastAsiaTheme="minorAscii" w:cstheme="minorAscii"/>
          <w:b w:val="0"/>
          <w:bCs w:val="0"/>
          <w:i w:val="0"/>
          <w:iCs w:val="0"/>
          <w:caps w:val="0"/>
          <w:smallCaps w:val="0"/>
          <w:noProof w:val="0"/>
          <w:sz w:val="24"/>
          <w:szCs w:val="24"/>
          <w:lang w:val="en-GB"/>
        </w:rPr>
      </w:pPr>
    </w:p>
    <w:p w:rsidR="6951E3FF" w:rsidP="06155DAC" w:rsidRDefault="6951E3FF" w14:paraId="7447B7FD" w14:textId="37BC8DE8">
      <w:pPr>
        <w:pStyle w:val="Normal"/>
        <w:spacing w:after="0" w:line="257" w:lineRule="auto"/>
        <w:jc w:val="left"/>
        <w:rPr>
          <w:rFonts w:ascii="Calibri" w:hAnsi="Calibri" w:eastAsia="Calibri" w:cs="Calibri"/>
          <w:b w:val="1"/>
          <w:bCs w:val="1"/>
          <w:noProof w:val="0"/>
          <w:sz w:val="24"/>
          <w:szCs w:val="24"/>
          <w:lang w:val="en-GB"/>
        </w:rPr>
      </w:pPr>
      <w:r w:rsidRPr="06155DAC" w:rsidR="6951E3FF">
        <w:rPr>
          <w:rFonts w:ascii="Calibri" w:hAnsi="Calibri" w:eastAsia="Calibri" w:cs="Calibri"/>
          <w:b w:val="1"/>
          <w:bCs w:val="1"/>
          <w:noProof w:val="0"/>
          <w:sz w:val="24"/>
          <w:szCs w:val="24"/>
          <w:lang w:val="en-GB"/>
        </w:rPr>
        <w:t>History</w:t>
      </w:r>
      <w:r w:rsidRPr="06155DAC" w:rsidR="14FCB2B2">
        <w:rPr>
          <w:rFonts w:ascii="Calibri" w:hAnsi="Calibri" w:eastAsia="Calibri" w:cs="Calibri"/>
          <w:b w:val="1"/>
          <w:bCs w:val="1"/>
          <w:noProof w:val="0"/>
          <w:sz w:val="24"/>
          <w:szCs w:val="24"/>
          <w:lang w:val="en-GB"/>
        </w:rPr>
        <w:t xml:space="preserve"> workshop</w:t>
      </w:r>
      <w:r w:rsidRPr="06155DAC" w:rsidR="6951E3FF">
        <w:rPr>
          <w:rFonts w:ascii="Calibri" w:hAnsi="Calibri" w:eastAsia="Calibri" w:cs="Calibri"/>
          <w:b w:val="1"/>
          <w:bCs w:val="1"/>
          <w:noProof w:val="0"/>
          <w:sz w:val="24"/>
          <w:szCs w:val="24"/>
          <w:lang w:val="en-GB"/>
        </w:rPr>
        <w:t>: Anti-colonialism in South Asia and Britain: New sources, new voices</w:t>
      </w:r>
    </w:p>
    <w:p w:rsidR="6951E3FF" w:rsidP="06155DAC" w:rsidRDefault="6951E3FF" w14:paraId="446AF9BC" w14:textId="0AA018B6">
      <w:pPr>
        <w:pStyle w:val="Normal"/>
        <w:suppressLineNumbers w:val="0"/>
        <w:bidi w:val="0"/>
        <w:spacing w:before="120" w:beforeAutospacing="off" w:after="16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06155DAC" w:rsidR="6951E3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This session explores the approaches and strategies of some of the key anti-colonial thinkers in the British imperial context and how they made international connections.  The session will give us some new insights into how global networks were used, and how we might therefore explore (and do) International History in new ways. The session will be based around some close exploration and interpretation of primary sources, which became some of the most powerful critiques of colonial power in the period between the 1890s and 1930s.  </w:t>
      </w:r>
      <w:r w:rsidRPr="06155DAC" w:rsidR="6FA4970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Finally,</w:t>
      </w:r>
      <w:r w:rsidRPr="06155DAC" w:rsidR="6951E3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it will explore how we can also critique these sources in relation to the existing approaches of historians of South Asia, </w:t>
      </w:r>
      <w:r w:rsidRPr="06155DAC" w:rsidR="6951E3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Britain</w:t>
      </w:r>
      <w:r w:rsidRPr="06155DAC" w:rsidR="6951E3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Empire.</w:t>
      </w:r>
    </w:p>
    <w:p w:rsidR="06155DAC" w:rsidP="06155DAC" w:rsidRDefault="06155DAC" w14:paraId="217E408B" w14:textId="24BA12AF">
      <w:pPr>
        <w:pStyle w:val="Normal"/>
        <w:suppressLineNumbers w:val="0"/>
        <w:bidi w:val="0"/>
        <w:spacing w:before="120" w:beforeAutospacing="off" w:after="16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sz w:val="24"/>
          <w:szCs w:val="24"/>
          <w:lang w:val="en-GB"/>
        </w:rPr>
      </w:pPr>
    </w:p>
    <w:p w:rsidR="06155DAC" w:rsidP="06155DAC" w:rsidRDefault="06155DAC" w14:paraId="22EB10CB" w14:textId="6D046E16">
      <w:pPr>
        <w:pStyle w:val="Normal"/>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pPr>
    </w:p>
    <w:sectPr w:rsidR="6F4F041F" w:rsidSect="00D93714">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A26"/>
    <w:rsid w:val="00071FB4"/>
    <w:rsid w:val="00071FF0"/>
    <w:rsid w:val="000A5B2D"/>
    <w:rsid w:val="00106722"/>
    <w:rsid w:val="0013539F"/>
    <w:rsid w:val="00143BB4"/>
    <w:rsid w:val="001529C8"/>
    <w:rsid w:val="00176013"/>
    <w:rsid w:val="00296B62"/>
    <w:rsid w:val="003278E8"/>
    <w:rsid w:val="00335B59"/>
    <w:rsid w:val="00336630"/>
    <w:rsid w:val="00344250"/>
    <w:rsid w:val="003963D2"/>
    <w:rsid w:val="004921AD"/>
    <w:rsid w:val="004F77B0"/>
    <w:rsid w:val="00550DAD"/>
    <w:rsid w:val="005806A2"/>
    <w:rsid w:val="006A41F1"/>
    <w:rsid w:val="006E4340"/>
    <w:rsid w:val="006F39C3"/>
    <w:rsid w:val="00741F56"/>
    <w:rsid w:val="00766A29"/>
    <w:rsid w:val="00791533"/>
    <w:rsid w:val="00792DEE"/>
    <w:rsid w:val="007F3825"/>
    <w:rsid w:val="00822A99"/>
    <w:rsid w:val="0083475D"/>
    <w:rsid w:val="008D5FE6"/>
    <w:rsid w:val="008F0EB7"/>
    <w:rsid w:val="00930323"/>
    <w:rsid w:val="00967BCA"/>
    <w:rsid w:val="00A9448C"/>
    <w:rsid w:val="00AB601B"/>
    <w:rsid w:val="00AD02D6"/>
    <w:rsid w:val="00B17BA7"/>
    <w:rsid w:val="00B8197D"/>
    <w:rsid w:val="00BD3136"/>
    <w:rsid w:val="00BD7C72"/>
    <w:rsid w:val="00C32909"/>
    <w:rsid w:val="00C3302E"/>
    <w:rsid w:val="00C94A85"/>
    <w:rsid w:val="00CB4713"/>
    <w:rsid w:val="00CB6A26"/>
    <w:rsid w:val="00D225E7"/>
    <w:rsid w:val="00D57238"/>
    <w:rsid w:val="00D60087"/>
    <w:rsid w:val="00D93714"/>
    <w:rsid w:val="00DA0694"/>
    <w:rsid w:val="00DC7030"/>
    <w:rsid w:val="00DE1519"/>
    <w:rsid w:val="00E148E3"/>
    <w:rsid w:val="00E2784C"/>
    <w:rsid w:val="00E36BB6"/>
    <w:rsid w:val="00E745AB"/>
    <w:rsid w:val="00EB5A2D"/>
    <w:rsid w:val="00F165B5"/>
    <w:rsid w:val="00F6131E"/>
    <w:rsid w:val="00F75B3B"/>
    <w:rsid w:val="00F9466B"/>
    <w:rsid w:val="00FA09D2"/>
    <w:rsid w:val="00FB6978"/>
    <w:rsid w:val="01E7DAB0"/>
    <w:rsid w:val="0255C157"/>
    <w:rsid w:val="026989E8"/>
    <w:rsid w:val="026A3E43"/>
    <w:rsid w:val="0292EB8D"/>
    <w:rsid w:val="04082BD8"/>
    <w:rsid w:val="0422E533"/>
    <w:rsid w:val="044CC2F6"/>
    <w:rsid w:val="0451144C"/>
    <w:rsid w:val="045A57DC"/>
    <w:rsid w:val="052F02BA"/>
    <w:rsid w:val="053A2FD8"/>
    <w:rsid w:val="057FD2AF"/>
    <w:rsid w:val="05F343D5"/>
    <w:rsid w:val="06155DAC"/>
    <w:rsid w:val="061F7F09"/>
    <w:rsid w:val="072FFA4C"/>
    <w:rsid w:val="076D4107"/>
    <w:rsid w:val="08C7C8BF"/>
    <w:rsid w:val="08C92CCD"/>
    <w:rsid w:val="0953695D"/>
    <w:rsid w:val="096A9A6C"/>
    <w:rsid w:val="0A58EFFE"/>
    <w:rsid w:val="0AD71D08"/>
    <w:rsid w:val="0AEA7372"/>
    <w:rsid w:val="0B0CCDBE"/>
    <w:rsid w:val="0B0DFD41"/>
    <w:rsid w:val="0B2B4EA3"/>
    <w:rsid w:val="0B4E375E"/>
    <w:rsid w:val="0BC7A049"/>
    <w:rsid w:val="0BDB69F1"/>
    <w:rsid w:val="0CE013E1"/>
    <w:rsid w:val="0CF3469F"/>
    <w:rsid w:val="0DD02E3B"/>
    <w:rsid w:val="0E64969D"/>
    <w:rsid w:val="0EAACBF8"/>
    <w:rsid w:val="0F3A52EB"/>
    <w:rsid w:val="0F478AB7"/>
    <w:rsid w:val="1001EA3A"/>
    <w:rsid w:val="10146B22"/>
    <w:rsid w:val="1137284D"/>
    <w:rsid w:val="11491396"/>
    <w:rsid w:val="114C207C"/>
    <w:rsid w:val="117ED3EC"/>
    <w:rsid w:val="12051B57"/>
    <w:rsid w:val="121D251E"/>
    <w:rsid w:val="123D6471"/>
    <w:rsid w:val="1256EF6D"/>
    <w:rsid w:val="12725BBD"/>
    <w:rsid w:val="12C9BAED"/>
    <w:rsid w:val="1312BDF7"/>
    <w:rsid w:val="13A71B42"/>
    <w:rsid w:val="13DBCB7A"/>
    <w:rsid w:val="142C295D"/>
    <w:rsid w:val="142FBF25"/>
    <w:rsid w:val="14FCB2B2"/>
    <w:rsid w:val="15247319"/>
    <w:rsid w:val="1552C414"/>
    <w:rsid w:val="1573067E"/>
    <w:rsid w:val="157A0392"/>
    <w:rsid w:val="15B8F0A6"/>
    <w:rsid w:val="15C33EF4"/>
    <w:rsid w:val="1647670C"/>
    <w:rsid w:val="16A1D2CF"/>
    <w:rsid w:val="16A6DF91"/>
    <w:rsid w:val="1777F830"/>
    <w:rsid w:val="17D15404"/>
    <w:rsid w:val="17D43AC5"/>
    <w:rsid w:val="184A66AC"/>
    <w:rsid w:val="184AF4E6"/>
    <w:rsid w:val="1895ECDC"/>
    <w:rsid w:val="18967D11"/>
    <w:rsid w:val="192E159F"/>
    <w:rsid w:val="199A9694"/>
    <w:rsid w:val="19CE4D97"/>
    <w:rsid w:val="1A2C7AF5"/>
    <w:rsid w:val="1A6D23ED"/>
    <w:rsid w:val="1A8AD030"/>
    <w:rsid w:val="1AADABEF"/>
    <w:rsid w:val="1AE912AC"/>
    <w:rsid w:val="1BA72F7D"/>
    <w:rsid w:val="1BB77E6B"/>
    <w:rsid w:val="1D442697"/>
    <w:rsid w:val="1D63119E"/>
    <w:rsid w:val="1DCAE111"/>
    <w:rsid w:val="1E1B7B4F"/>
    <w:rsid w:val="1EE02587"/>
    <w:rsid w:val="1FA812AA"/>
    <w:rsid w:val="1FB2DBD1"/>
    <w:rsid w:val="1FCE20E3"/>
    <w:rsid w:val="1FDC8A02"/>
    <w:rsid w:val="20C91CCE"/>
    <w:rsid w:val="21230DDC"/>
    <w:rsid w:val="214044CB"/>
    <w:rsid w:val="2209E9CB"/>
    <w:rsid w:val="2239A793"/>
    <w:rsid w:val="22829AAE"/>
    <w:rsid w:val="22B8CDA0"/>
    <w:rsid w:val="2314D8BA"/>
    <w:rsid w:val="23373C82"/>
    <w:rsid w:val="23E47CAA"/>
    <w:rsid w:val="240D2543"/>
    <w:rsid w:val="244F08FB"/>
    <w:rsid w:val="2475D448"/>
    <w:rsid w:val="24B30106"/>
    <w:rsid w:val="24B323B0"/>
    <w:rsid w:val="24F51A01"/>
    <w:rsid w:val="2506EFC6"/>
    <w:rsid w:val="250C8A16"/>
    <w:rsid w:val="25DDD350"/>
    <w:rsid w:val="2652B554"/>
    <w:rsid w:val="2662660F"/>
    <w:rsid w:val="2683BFFD"/>
    <w:rsid w:val="26AF21F6"/>
    <w:rsid w:val="26E3FED2"/>
    <w:rsid w:val="27BD3E38"/>
    <w:rsid w:val="280D42BD"/>
    <w:rsid w:val="286691AB"/>
    <w:rsid w:val="28C2823D"/>
    <w:rsid w:val="292F9B45"/>
    <w:rsid w:val="2A9B89C4"/>
    <w:rsid w:val="2AAF648B"/>
    <w:rsid w:val="2B102F8D"/>
    <w:rsid w:val="2B5B906B"/>
    <w:rsid w:val="2B67D4A6"/>
    <w:rsid w:val="2BE451F1"/>
    <w:rsid w:val="2C0E3458"/>
    <w:rsid w:val="2C8B2CAB"/>
    <w:rsid w:val="2CC730C1"/>
    <w:rsid w:val="2D06D9F8"/>
    <w:rsid w:val="2D29AA33"/>
    <w:rsid w:val="2D6600EB"/>
    <w:rsid w:val="2DBD2398"/>
    <w:rsid w:val="2DD7B270"/>
    <w:rsid w:val="2E586CD3"/>
    <w:rsid w:val="2E5A78D9"/>
    <w:rsid w:val="2E9B3E7B"/>
    <w:rsid w:val="2F0E17BA"/>
    <w:rsid w:val="2F304D8D"/>
    <w:rsid w:val="3007B7F2"/>
    <w:rsid w:val="3072B537"/>
    <w:rsid w:val="31253003"/>
    <w:rsid w:val="31C8231F"/>
    <w:rsid w:val="329AF0EC"/>
    <w:rsid w:val="32F491D9"/>
    <w:rsid w:val="333298E9"/>
    <w:rsid w:val="33B4CE85"/>
    <w:rsid w:val="341BC471"/>
    <w:rsid w:val="342572C0"/>
    <w:rsid w:val="344D0780"/>
    <w:rsid w:val="344D953E"/>
    <w:rsid w:val="3491D8A6"/>
    <w:rsid w:val="3502E127"/>
    <w:rsid w:val="35C15230"/>
    <w:rsid w:val="3650C63C"/>
    <w:rsid w:val="367D71A6"/>
    <w:rsid w:val="37B04BA4"/>
    <w:rsid w:val="38E6D5E7"/>
    <w:rsid w:val="3941991C"/>
    <w:rsid w:val="39987436"/>
    <w:rsid w:val="39A246F7"/>
    <w:rsid w:val="3A2BAA9E"/>
    <w:rsid w:val="3A3D0460"/>
    <w:rsid w:val="3A6B4726"/>
    <w:rsid w:val="3ADE61A7"/>
    <w:rsid w:val="3AE7A05A"/>
    <w:rsid w:val="3AF8D026"/>
    <w:rsid w:val="3AFD77D3"/>
    <w:rsid w:val="3B3D0963"/>
    <w:rsid w:val="3C53743F"/>
    <w:rsid w:val="3C83DF73"/>
    <w:rsid w:val="3CAB971C"/>
    <w:rsid w:val="3D5C220A"/>
    <w:rsid w:val="3DDF1663"/>
    <w:rsid w:val="3E1EEA22"/>
    <w:rsid w:val="3E22E7FF"/>
    <w:rsid w:val="3E35E685"/>
    <w:rsid w:val="3F4C84B9"/>
    <w:rsid w:val="3F674710"/>
    <w:rsid w:val="3F69AF80"/>
    <w:rsid w:val="3FB8773C"/>
    <w:rsid w:val="409134AD"/>
    <w:rsid w:val="40E6D0BC"/>
    <w:rsid w:val="40FAFF82"/>
    <w:rsid w:val="410FC97A"/>
    <w:rsid w:val="4213BB3B"/>
    <w:rsid w:val="421CF494"/>
    <w:rsid w:val="42262877"/>
    <w:rsid w:val="422D6E72"/>
    <w:rsid w:val="42351E6D"/>
    <w:rsid w:val="42F18732"/>
    <w:rsid w:val="43218883"/>
    <w:rsid w:val="437025C7"/>
    <w:rsid w:val="43D1708B"/>
    <w:rsid w:val="444A15D5"/>
    <w:rsid w:val="44E6AF9E"/>
    <w:rsid w:val="44E870BD"/>
    <w:rsid w:val="456DF44F"/>
    <w:rsid w:val="45A3CAEB"/>
    <w:rsid w:val="468468D9"/>
    <w:rsid w:val="4751A041"/>
    <w:rsid w:val="47AE9504"/>
    <w:rsid w:val="47DA44C9"/>
    <w:rsid w:val="487BEFDF"/>
    <w:rsid w:val="488B5CCB"/>
    <w:rsid w:val="48D79EC5"/>
    <w:rsid w:val="497689E6"/>
    <w:rsid w:val="499D9EE9"/>
    <w:rsid w:val="49D7CA06"/>
    <w:rsid w:val="4A3575B8"/>
    <w:rsid w:val="4A8B706E"/>
    <w:rsid w:val="4AD859AD"/>
    <w:rsid w:val="4AECF2DF"/>
    <w:rsid w:val="4B04168B"/>
    <w:rsid w:val="4B105886"/>
    <w:rsid w:val="4B771386"/>
    <w:rsid w:val="4C1DB30D"/>
    <w:rsid w:val="4CB91A99"/>
    <w:rsid w:val="4D09DA0C"/>
    <w:rsid w:val="4D31A459"/>
    <w:rsid w:val="4D4B4F30"/>
    <w:rsid w:val="4DA4D597"/>
    <w:rsid w:val="4DBE891B"/>
    <w:rsid w:val="4DF2DD02"/>
    <w:rsid w:val="4E075D9F"/>
    <w:rsid w:val="4E6139F0"/>
    <w:rsid w:val="4E6E7A39"/>
    <w:rsid w:val="4EA2D710"/>
    <w:rsid w:val="4EB55D74"/>
    <w:rsid w:val="4F43A93D"/>
    <w:rsid w:val="4F4D7923"/>
    <w:rsid w:val="4FAB9733"/>
    <w:rsid w:val="4FFBA712"/>
    <w:rsid w:val="502991D3"/>
    <w:rsid w:val="5056AB93"/>
    <w:rsid w:val="512B2A85"/>
    <w:rsid w:val="51741DCF"/>
    <w:rsid w:val="51BF5F88"/>
    <w:rsid w:val="52022791"/>
    <w:rsid w:val="52DC47E3"/>
    <w:rsid w:val="53428973"/>
    <w:rsid w:val="53B91B9B"/>
    <w:rsid w:val="53D464B8"/>
    <w:rsid w:val="541FB84D"/>
    <w:rsid w:val="54D80353"/>
    <w:rsid w:val="5502215C"/>
    <w:rsid w:val="55958CFF"/>
    <w:rsid w:val="56F6B4AA"/>
    <w:rsid w:val="577E9970"/>
    <w:rsid w:val="57A35FE5"/>
    <w:rsid w:val="58957673"/>
    <w:rsid w:val="58A0B5A5"/>
    <w:rsid w:val="58DBE273"/>
    <w:rsid w:val="597BA7F6"/>
    <w:rsid w:val="59827A03"/>
    <w:rsid w:val="59C147E6"/>
    <w:rsid w:val="59E824CC"/>
    <w:rsid w:val="59EFD03F"/>
    <w:rsid w:val="5AEFAB6C"/>
    <w:rsid w:val="5B328E38"/>
    <w:rsid w:val="5BCE234E"/>
    <w:rsid w:val="5C339014"/>
    <w:rsid w:val="5C9EFE72"/>
    <w:rsid w:val="5D202EC5"/>
    <w:rsid w:val="5D4FEE62"/>
    <w:rsid w:val="5D6594E5"/>
    <w:rsid w:val="5D960FC4"/>
    <w:rsid w:val="5DC7C3BE"/>
    <w:rsid w:val="5DC808B9"/>
    <w:rsid w:val="5DF511C0"/>
    <w:rsid w:val="5E1B61C5"/>
    <w:rsid w:val="5E1F9AA3"/>
    <w:rsid w:val="5ED8316E"/>
    <w:rsid w:val="5EE20D6B"/>
    <w:rsid w:val="5EF17E5F"/>
    <w:rsid w:val="5FAECE3C"/>
    <w:rsid w:val="5FCCA218"/>
    <w:rsid w:val="6027ECA9"/>
    <w:rsid w:val="60811DD1"/>
    <w:rsid w:val="60C80E59"/>
    <w:rsid w:val="60E9184C"/>
    <w:rsid w:val="61D1417E"/>
    <w:rsid w:val="61DEB648"/>
    <w:rsid w:val="61F6DFF2"/>
    <w:rsid w:val="623186C8"/>
    <w:rsid w:val="6322E3C7"/>
    <w:rsid w:val="63738E95"/>
    <w:rsid w:val="63D7313E"/>
    <w:rsid w:val="643D8FB0"/>
    <w:rsid w:val="645354DF"/>
    <w:rsid w:val="6455E9E7"/>
    <w:rsid w:val="6460E748"/>
    <w:rsid w:val="64733F6C"/>
    <w:rsid w:val="64A724CE"/>
    <w:rsid w:val="64BD2E11"/>
    <w:rsid w:val="65C91E6D"/>
    <w:rsid w:val="6631300F"/>
    <w:rsid w:val="672566F7"/>
    <w:rsid w:val="6775C0DB"/>
    <w:rsid w:val="680C8371"/>
    <w:rsid w:val="6851B837"/>
    <w:rsid w:val="68764E12"/>
    <w:rsid w:val="6951E3FF"/>
    <w:rsid w:val="695AA009"/>
    <w:rsid w:val="6A278312"/>
    <w:rsid w:val="6AB7C25E"/>
    <w:rsid w:val="6B5C1D29"/>
    <w:rsid w:val="6B989955"/>
    <w:rsid w:val="6CFECE55"/>
    <w:rsid w:val="6D36C72F"/>
    <w:rsid w:val="6F26E152"/>
    <w:rsid w:val="6F4F041F"/>
    <w:rsid w:val="6F8DFD99"/>
    <w:rsid w:val="6FA4970B"/>
    <w:rsid w:val="6FAAAA89"/>
    <w:rsid w:val="6FB70F33"/>
    <w:rsid w:val="6FC2AE21"/>
    <w:rsid w:val="6FD1726F"/>
    <w:rsid w:val="6FE7C80C"/>
    <w:rsid w:val="7035D442"/>
    <w:rsid w:val="70391C6F"/>
    <w:rsid w:val="70627D94"/>
    <w:rsid w:val="713CC2C5"/>
    <w:rsid w:val="714E221E"/>
    <w:rsid w:val="714EB5EB"/>
    <w:rsid w:val="719961A6"/>
    <w:rsid w:val="71EBC432"/>
    <w:rsid w:val="71FB35ED"/>
    <w:rsid w:val="720064E5"/>
    <w:rsid w:val="72362A15"/>
    <w:rsid w:val="72EF77FE"/>
    <w:rsid w:val="73323530"/>
    <w:rsid w:val="73560A7A"/>
    <w:rsid w:val="735A674C"/>
    <w:rsid w:val="7393E95E"/>
    <w:rsid w:val="73B19609"/>
    <w:rsid w:val="7698EA7A"/>
    <w:rsid w:val="774ACBBE"/>
    <w:rsid w:val="775838B0"/>
    <w:rsid w:val="77D76C6A"/>
    <w:rsid w:val="780502F9"/>
    <w:rsid w:val="780F136D"/>
    <w:rsid w:val="78B6D917"/>
    <w:rsid w:val="78DB26B3"/>
    <w:rsid w:val="78F2F53B"/>
    <w:rsid w:val="78FA3CF8"/>
    <w:rsid w:val="79F59064"/>
    <w:rsid w:val="7A0AD0B4"/>
    <w:rsid w:val="7A122115"/>
    <w:rsid w:val="7A41818C"/>
    <w:rsid w:val="7AB6CA69"/>
    <w:rsid w:val="7B0CDF84"/>
    <w:rsid w:val="7B692C7E"/>
    <w:rsid w:val="7B73429E"/>
    <w:rsid w:val="7B88771E"/>
    <w:rsid w:val="7BA74A75"/>
    <w:rsid w:val="7BF0A510"/>
    <w:rsid w:val="7C32B1A1"/>
    <w:rsid w:val="7C3D085E"/>
    <w:rsid w:val="7C767BA2"/>
    <w:rsid w:val="7CB912FF"/>
    <w:rsid w:val="7CCD3EE0"/>
    <w:rsid w:val="7CFA5D7B"/>
    <w:rsid w:val="7CFAB0C7"/>
    <w:rsid w:val="7D00A2A3"/>
    <w:rsid w:val="7D11DA88"/>
    <w:rsid w:val="7D972CC0"/>
    <w:rsid w:val="7DB3C77D"/>
    <w:rsid w:val="7E399971"/>
    <w:rsid w:val="7E5AA4E2"/>
    <w:rsid w:val="7EEC0832"/>
    <w:rsid w:val="7F0AA7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1F103"/>
  <w15:chartTrackingRefBased/>
  <w15:docId w15:val="{69DA4DF4-C27C-4F3C-830D-C3E043B22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4820">
      <w:bodyDiv w:val="1"/>
      <w:marLeft w:val="0"/>
      <w:marRight w:val="0"/>
      <w:marTop w:val="0"/>
      <w:marBottom w:val="0"/>
      <w:divBdr>
        <w:top w:val="none" w:sz="0" w:space="0" w:color="auto"/>
        <w:left w:val="none" w:sz="0" w:space="0" w:color="auto"/>
        <w:bottom w:val="none" w:sz="0" w:space="0" w:color="auto"/>
        <w:right w:val="none" w:sz="0" w:space="0" w:color="auto"/>
      </w:divBdr>
      <w:divsChild>
        <w:div w:id="362483264">
          <w:marLeft w:val="0"/>
          <w:marRight w:val="0"/>
          <w:marTop w:val="0"/>
          <w:marBottom w:val="0"/>
          <w:divBdr>
            <w:top w:val="none" w:sz="0" w:space="0" w:color="auto"/>
            <w:left w:val="none" w:sz="0" w:space="0" w:color="auto"/>
            <w:bottom w:val="none" w:sz="0" w:space="0" w:color="auto"/>
            <w:right w:val="none" w:sz="0" w:space="0" w:color="auto"/>
          </w:divBdr>
        </w:div>
        <w:div w:id="1021198686">
          <w:marLeft w:val="0"/>
          <w:marRight w:val="0"/>
          <w:marTop w:val="0"/>
          <w:marBottom w:val="0"/>
          <w:divBdr>
            <w:top w:val="none" w:sz="0" w:space="0" w:color="auto"/>
            <w:left w:val="none" w:sz="0" w:space="0" w:color="auto"/>
            <w:bottom w:val="none" w:sz="0" w:space="0" w:color="auto"/>
            <w:right w:val="none" w:sz="0" w:space="0" w:color="auto"/>
          </w:divBdr>
        </w:div>
        <w:div w:id="1554077492">
          <w:marLeft w:val="0"/>
          <w:marRight w:val="0"/>
          <w:marTop w:val="0"/>
          <w:marBottom w:val="0"/>
          <w:divBdr>
            <w:top w:val="none" w:sz="0" w:space="0" w:color="auto"/>
            <w:left w:val="none" w:sz="0" w:space="0" w:color="auto"/>
            <w:bottom w:val="none" w:sz="0" w:space="0" w:color="auto"/>
            <w:right w:val="none" w:sz="0" w:space="0" w:color="auto"/>
          </w:divBdr>
        </w:div>
      </w:divsChild>
    </w:div>
    <w:div w:id="137191375">
      <w:bodyDiv w:val="1"/>
      <w:marLeft w:val="0"/>
      <w:marRight w:val="0"/>
      <w:marTop w:val="0"/>
      <w:marBottom w:val="0"/>
      <w:divBdr>
        <w:top w:val="none" w:sz="0" w:space="0" w:color="auto"/>
        <w:left w:val="none" w:sz="0" w:space="0" w:color="auto"/>
        <w:bottom w:val="none" w:sz="0" w:space="0" w:color="auto"/>
        <w:right w:val="none" w:sz="0" w:space="0" w:color="auto"/>
      </w:divBdr>
      <w:divsChild>
        <w:div w:id="178543766">
          <w:marLeft w:val="0"/>
          <w:marRight w:val="0"/>
          <w:marTop w:val="0"/>
          <w:marBottom w:val="0"/>
          <w:divBdr>
            <w:top w:val="none" w:sz="0" w:space="0" w:color="auto"/>
            <w:left w:val="none" w:sz="0" w:space="0" w:color="auto"/>
            <w:bottom w:val="none" w:sz="0" w:space="0" w:color="auto"/>
            <w:right w:val="none" w:sz="0" w:space="0" w:color="auto"/>
          </w:divBdr>
        </w:div>
        <w:div w:id="1593274616">
          <w:marLeft w:val="0"/>
          <w:marRight w:val="0"/>
          <w:marTop w:val="0"/>
          <w:marBottom w:val="0"/>
          <w:divBdr>
            <w:top w:val="none" w:sz="0" w:space="0" w:color="auto"/>
            <w:left w:val="none" w:sz="0" w:space="0" w:color="auto"/>
            <w:bottom w:val="none" w:sz="0" w:space="0" w:color="auto"/>
            <w:right w:val="none" w:sz="0" w:space="0" w:color="auto"/>
          </w:divBdr>
        </w:div>
        <w:div w:id="1834374152">
          <w:marLeft w:val="0"/>
          <w:marRight w:val="0"/>
          <w:marTop w:val="0"/>
          <w:marBottom w:val="0"/>
          <w:divBdr>
            <w:top w:val="none" w:sz="0" w:space="0" w:color="auto"/>
            <w:left w:val="none" w:sz="0" w:space="0" w:color="auto"/>
            <w:bottom w:val="none" w:sz="0" w:space="0" w:color="auto"/>
            <w:right w:val="none" w:sz="0" w:space="0" w:color="auto"/>
          </w:divBdr>
        </w:div>
      </w:divsChild>
    </w:div>
    <w:div w:id="151795794">
      <w:bodyDiv w:val="1"/>
      <w:marLeft w:val="0"/>
      <w:marRight w:val="0"/>
      <w:marTop w:val="0"/>
      <w:marBottom w:val="0"/>
      <w:divBdr>
        <w:top w:val="none" w:sz="0" w:space="0" w:color="auto"/>
        <w:left w:val="none" w:sz="0" w:space="0" w:color="auto"/>
        <w:bottom w:val="none" w:sz="0" w:space="0" w:color="auto"/>
        <w:right w:val="none" w:sz="0" w:space="0" w:color="auto"/>
      </w:divBdr>
      <w:divsChild>
        <w:div w:id="483622242">
          <w:marLeft w:val="0"/>
          <w:marRight w:val="0"/>
          <w:marTop w:val="0"/>
          <w:marBottom w:val="0"/>
          <w:divBdr>
            <w:top w:val="none" w:sz="0" w:space="0" w:color="auto"/>
            <w:left w:val="none" w:sz="0" w:space="0" w:color="auto"/>
            <w:bottom w:val="none" w:sz="0" w:space="0" w:color="auto"/>
            <w:right w:val="none" w:sz="0" w:space="0" w:color="auto"/>
          </w:divBdr>
        </w:div>
        <w:div w:id="1079063936">
          <w:marLeft w:val="0"/>
          <w:marRight w:val="0"/>
          <w:marTop w:val="0"/>
          <w:marBottom w:val="0"/>
          <w:divBdr>
            <w:top w:val="none" w:sz="0" w:space="0" w:color="auto"/>
            <w:left w:val="none" w:sz="0" w:space="0" w:color="auto"/>
            <w:bottom w:val="none" w:sz="0" w:space="0" w:color="auto"/>
            <w:right w:val="none" w:sz="0" w:space="0" w:color="auto"/>
          </w:divBdr>
        </w:div>
        <w:div w:id="1744714366">
          <w:marLeft w:val="0"/>
          <w:marRight w:val="0"/>
          <w:marTop w:val="0"/>
          <w:marBottom w:val="0"/>
          <w:divBdr>
            <w:top w:val="none" w:sz="0" w:space="0" w:color="auto"/>
            <w:left w:val="none" w:sz="0" w:space="0" w:color="auto"/>
            <w:bottom w:val="none" w:sz="0" w:space="0" w:color="auto"/>
            <w:right w:val="none" w:sz="0" w:space="0" w:color="auto"/>
          </w:divBdr>
        </w:div>
      </w:divsChild>
    </w:div>
    <w:div w:id="229191395">
      <w:bodyDiv w:val="1"/>
      <w:marLeft w:val="0"/>
      <w:marRight w:val="0"/>
      <w:marTop w:val="0"/>
      <w:marBottom w:val="0"/>
      <w:divBdr>
        <w:top w:val="none" w:sz="0" w:space="0" w:color="auto"/>
        <w:left w:val="none" w:sz="0" w:space="0" w:color="auto"/>
        <w:bottom w:val="none" w:sz="0" w:space="0" w:color="auto"/>
        <w:right w:val="none" w:sz="0" w:space="0" w:color="auto"/>
      </w:divBdr>
      <w:divsChild>
        <w:div w:id="544104069">
          <w:marLeft w:val="0"/>
          <w:marRight w:val="0"/>
          <w:marTop w:val="0"/>
          <w:marBottom w:val="0"/>
          <w:divBdr>
            <w:top w:val="none" w:sz="0" w:space="0" w:color="auto"/>
            <w:left w:val="none" w:sz="0" w:space="0" w:color="auto"/>
            <w:bottom w:val="none" w:sz="0" w:space="0" w:color="auto"/>
            <w:right w:val="none" w:sz="0" w:space="0" w:color="auto"/>
          </w:divBdr>
        </w:div>
        <w:div w:id="834566799">
          <w:marLeft w:val="0"/>
          <w:marRight w:val="0"/>
          <w:marTop w:val="0"/>
          <w:marBottom w:val="0"/>
          <w:divBdr>
            <w:top w:val="none" w:sz="0" w:space="0" w:color="auto"/>
            <w:left w:val="none" w:sz="0" w:space="0" w:color="auto"/>
            <w:bottom w:val="none" w:sz="0" w:space="0" w:color="auto"/>
            <w:right w:val="none" w:sz="0" w:space="0" w:color="auto"/>
          </w:divBdr>
        </w:div>
        <w:div w:id="1566060638">
          <w:marLeft w:val="0"/>
          <w:marRight w:val="0"/>
          <w:marTop w:val="0"/>
          <w:marBottom w:val="0"/>
          <w:divBdr>
            <w:top w:val="none" w:sz="0" w:space="0" w:color="auto"/>
            <w:left w:val="none" w:sz="0" w:space="0" w:color="auto"/>
            <w:bottom w:val="none" w:sz="0" w:space="0" w:color="auto"/>
            <w:right w:val="none" w:sz="0" w:space="0" w:color="auto"/>
          </w:divBdr>
        </w:div>
      </w:divsChild>
    </w:div>
    <w:div w:id="995842362">
      <w:bodyDiv w:val="1"/>
      <w:marLeft w:val="0"/>
      <w:marRight w:val="0"/>
      <w:marTop w:val="0"/>
      <w:marBottom w:val="0"/>
      <w:divBdr>
        <w:top w:val="none" w:sz="0" w:space="0" w:color="auto"/>
        <w:left w:val="none" w:sz="0" w:space="0" w:color="auto"/>
        <w:bottom w:val="none" w:sz="0" w:space="0" w:color="auto"/>
        <w:right w:val="none" w:sz="0" w:space="0" w:color="auto"/>
      </w:divBdr>
      <w:divsChild>
        <w:div w:id="1533110901">
          <w:marLeft w:val="0"/>
          <w:marRight w:val="0"/>
          <w:marTop w:val="0"/>
          <w:marBottom w:val="0"/>
          <w:divBdr>
            <w:top w:val="none" w:sz="0" w:space="0" w:color="auto"/>
            <w:left w:val="none" w:sz="0" w:space="0" w:color="auto"/>
            <w:bottom w:val="none" w:sz="0" w:space="0" w:color="auto"/>
            <w:right w:val="none" w:sz="0" w:space="0" w:color="auto"/>
          </w:divBdr>
        </w:div>
        <w:div w:id="1587417015">
          <w:marLeft w:val="0"/>
          <w:marRight w:val="0"/>
          <w:marTop w:val="0"/>
          <w:marBottom w:val="0"/>
          <w:divBdr>
            <w:top w:val="none" w:sz="0" w:space="0" w:color="auto"/>
            <w:left w:val="none" w:sz="0" w:space="0" w:color="auto"/>
            <w:bottom w:val="none" w:sz="0" w:space="0" w:color="auto"/>
            <w:right w:val="none" w:sz="0" w:space="0" w:color="auto"/>
          </w:divBdr>
        </w:div>
      </w:divsChild>
    </w:div>
    <w:div w:id="1039865070">
      <w:bodyDiv w:val="1"/>
      <w:marLeft w:val="0"/>
      <w:marRight w:val="0"/>
      <w:marTop w:val="0"/>
      <w:marBottom w:val="0"/>
      <w:divBdr>
        <w:top w:val="none" w:sz="0" w:space="0" w:color="auto"/>
        <w:left w:val="none" w:sz="0" w:space="0" w:color="auto"/>
        <w:bottom w:val="none" w:sz="0" w:space="0" w:color="auto"/>
        <w:right w:val="none" w:sz="0" w:space="0" w:color="auto"/>
      </w:divBdr>
      <w:divsChild>
        <w:div w:id="154106713">
          <w:marLeft w:val="0"/>
          <w:marRight w:val="0"/>
          <w:marTop w:val="0"/>
          <w:marBottom w:val="0"/>
          <w:divBdr>
            <w:top w:val="none" w:sz="0" w:space="0" w:color="auto"/>
            <w:left w:val="none" w:sz="0" w:space="0" w:color="auto"/>
            <w:bottom w:val="none" w:sz="0" w:space="0" w:color="auto"/>
            <w:right w:val="none" w:sz="0" w:space="0" w:color="auto"/>
          </w:divBdr>
        </w:div>
        <w:div w:id="930550745">
          <w:marLeft w:val="0"/>
          <w:marRight w:val="0"/>
          <w:marTop w:val="0"/>
          <w:marBottom w:val="0"/>
          <w:divBdr>
            <w:top w:val="none" w:sz="0" w:space="0" w:color="auto"/>
            <w:left w:val="none" w:sz="0" w:space="0" w:color="auto"/>
            <w:bottom w:val="none" w:sz="0" w:space="0" w:color="auto"/>
            <w:right w:val="none" w:sz="0" w:space="0" w:color="auto"/>
          </w:divBdr>
        </w:div>
        <w:div w:id="2089500601">
          <w:marLeft w:val="0"/>
          <w:marRight w:val="0"/>
          <w:marTop w:val="0"/>
          <w:marBottom w:val="0"/>
          <w:divBdr>
            <w:top w:val="none" w:sz="0" w:space="0" w:color="auto"/>
            <w:left w:val="none" w:sz="0" w:space="0" w:color="auto"/>
            <w:bottom w:val="none" w:sz="0" w:space="0" w:color="auto"/>
            <w:right w:val="none" w:sz="0" w:space="0" w:color="auto"/>
          </w:divBdr>
        </w:div>
      </w:divsChild>
    </w:div>
    <w:div w:id="1175458412">
      <w:bodyDiv w:val="1"/>
      <w:marLeft w:val="0"/>
      <w:marRight w:val="0"/>
      <w:marTop w:val="0"/>
      <w:marBottom w:val="0"/>
      <w:divBdr>
        <w:top w:val="none" w:sz="0" w:space="0" w:color="auto"/>
        <w:left w:val="none" w:sz="0" w:space="0" w:color="auto"/>
        <w:bottom w:val="none" w:sz="0" w:space="0" w:color="auto"/>
        <w:right w:val="none" w:sz="0" w:space="0" w:color="auto"/>
      </w:divBdr>
      <w:divsChild>
        <w:div w:id="114182561">
          <w:marLeft w:val="0"/>
          <w:marRight w:val="0"/>
          <w:marTop w:val="0"/>
          <w:marBottom w:val="0"/>
          <w:divBdr>
            <w:top w:val="none" w:sz="0" w:space="0" w:color="auto"/>
            <w:left w:val="none" w:sz="0" w:space="0" w:color="auto"/>
            <w:bottom w:val="none" w:sz="0" w:space="0" w:color="auto"/>
            <w:right w:val="none" w:sz="0" w:space="0" w:color="auto"/>
          </w:divBdr>
        </w:div>
        <w:div w:id="1035234344">
          <w:marLeft w:val="0"/>
          <w:marRight w:val="0"/>
          <w:marTop w:val="0"/>
          <w:marBottom w:val="0"/>
          <w:divBdr>
            <w:top w:val="none" w:sz="0" w:space="0" w:color="auto"/>
            <w:left w:val="none" w:sz="0" w:space="0" w:color="auto"/>
            <w:bottom w:val="none" w:sz="0" w:space="0" w:color="auto"/>
            <w:right w:val="none" w:sz="0" w:space="0" w:color="auto"/>
          </w:divBdr>
        </w:div>
        <w:div w:id="1650552224">
          <w:marLeft w:val="0"/>
          <w:marRight w:val="0"/>
          <w:marTop w:val="0"/>
          <w:marBottom w:val="0"/>
          <w:divBdr>
            <w:top w:val="none" w:sz="0" w:space="0" w:color="auto"/>
            <w:left w:val="none" w:sz="0" w:space="0" w:color="auto"/>
            <w:bottom w:val="none" w:sz="0" w:space="0" w:color="auto"/>
            <w:right w:val="none" w:sz="0" w:space="0" w:color="auto"/>
          </w:divBdr>
        </w:div>
      </w:divsChild>
    </w:div>
    <w:div w:id="1201438615">
      <w:bodyDiv w:val="1"/>
      <w:marLeft w:val="0"/>
      <w:marRight w:val="0"/>
      <w:marTop w:val="0"/>
      <w:marBottom w:val="0"/>
      <w:divBdr>
        <w:top w:val="none" w:sz="0" w:space="0" w:color="auto"/>
        <w:left w:val="none" w:sz="0" w:space="0" w:color="auto"/>
        <w:bottom w:val="none" w:sz="0" w:space="0" w:color="auto"/>
        <w:right w:val="none" w:sz="0" w:space="0" w:color="auto"/>
      </w:divBdr>
      <w:divsChild>
        <w:div w:id="708258287">
          <w:marLeft w:val="0"/>
          <w:marRight w:val="0"/>
          <w:marTop w:val="0"/>
          <w:marBottom w:val="0"/>
          <w:divBdr>
            <w:top w:val="none" w:sz="0" w:space="0" w:color="auto"/>
            <w:left w:val="none" w:sz="0" w:space="0" w:color="auto"/>
            <w:bottom w:val="none" w:sz="0" w:space="0" w:color="auto"/>
            <w:right w:val="none" w:sz="0" w:space="0" w:color="auto"/>
          </w:divBdr>
        </w:div>
        <w:div w:id="1950307785">
          <w:marLeft w:val="0"/>
          <w:marRight w:val="0"/>
          <w:marTop w:val="0"/>
          <w:marBottom w:val="0"/>
          <w:divBdr>
            <w:top w:val="none" w:sz="0" w:space="0" w:color="auto"/>
            <w:left w:val="none" w:sz="0" w:space="0" w:color="auto"/>
            <w:bottom w:val="none" w:sz="0" w:space="0" w:color="auto"/>
            <w:right w:val="none" w:sz="0" w:space="0" w:color="auto"/>
          </w:divBdr>
        </w:div>
      </w:divsChild>
    </w:div>
    <w:div w:id="1727295414">
      <w:bodyDiv w:val="1"/>
      <w:marLeft w:val="0"/>
      <w:marRight w:val="0"/>
      <w:marTop w:val="0"/>
      <w:marBottom w:val="0"/>
      <w:divBdr>
        <w:top w:val="none" w:sz="0" w:space="0" w:color="auto"/>
        <w:left w:val="none" w:sz="0" w:space="0" w:color="auto"/>
        <w:bottom w:val="none" w:sz="0" w:space="0" w:color="auto"/>
        <w:right w:val="none" w:sz="0" w:space="0" w:color="auto"/>
      </w:divBdr>
      <w:divsChild>
        <w:div w:id="65232009">
          <w:marLeft w:val="0"/>
          <w:marRight w:val="0"/>
          <w:marTop w:val="0"/>
          <w:marBottom w:val="0"/>
          <w:divBdr>
            <w:top w:val="none" w:sz="0" w:space="0" w:color="auto"/>
            <w:left w:val="none" w:sz="0" w:space="0" w:color="auto"/>
            <w:bottom w:val="none" w:sz="0" w:space="0" w:color="auto"/>
            <w:right w:val="none" w:sz="0" w:space="0" w:color="auto"/>
          </w:divBdr>
        </w:div>
        <w:div w:id="115176726">
          <w:marLeft w:val="0"/>
          <w:marRight w:val="0"/>
          <w:marTop w:val="0"/>
          <w:marBottom w:val="0"/>
          <w:divBdr>
            <w:top w:val="none" w:sz="0" w:space="0" w:color="auto"/>
            <w:left w:val="none" w:sz="0" w:space="0" w:color="auto"/>
            <w:bottom w:val="none" w:sz="0" w:space="0" w:color="auto"/>
            <w:right w:val="none" w:sz="0" w:space="0" w:color="auto"/>
          </w:divBdr>
        </w:div>
        <w:div w:id="2009628134">
          <w:marLeft w:val="0"/>
          <w:marRight w:val="0"/>
          <w:marTop w:val="0"/>
          <w:marBottom w:val="0"/>
          <w:divBdr>
            <w:top w:val="none" w:sz="0" w:space="0" w:color="auto"/>
            <w:left w:val="none" w:sz="0" w:space="0" w:color="auto"/>
            <w:bottom w:val="none" w:sz="0" w:space="0" w:color="auto"/>
            <w:right w:val="none" w:sz="0" w:space="0" w:color="auto"/>
          </w:divBdr>
        </w:div>
      </w:divsChild>
    </w:div>
    <w:div w:id="1787963641">
      <w:bodyDiv w:val="1"/>
      <w:marLeft w:val="0"/>
      <w:marRight w:val="0"/>
      <w:marTop w:val="0"/>
      <w:marBottom w:val="0"/>
      <w:divBdr>
        <w:top w:val="none" w:sz="0" w:space="0" w:color="auto"/>
        <w:left w:val="none" w:sz="0" w:space="0" w:color="auto"/>
        <w:bottom w:val="none" w:sz="0" w:space="0" w:color="auto"/>
        <w:right w:val="none" w:sz="0" w:space="0" w:color="auto"/>
      </w:divBdr>
    </w:div>
    <w:div w:id="2072580223">
      <w:bodyDiv w:val="1"/>
      <w:marLeft w:val="0"/>
      <w:marRight w:val="0"/>
      <w:marTop w:val="0"/>
      <w:marBottom w:val="0"/>
      <w:divBdr>
        <w:top w:val="none" w:sz="0" w:space="0" w:color="auto"/>
        <w:left w:val="none" w:sz="0" w:space="0" w:color="auto"/>
        <w:bottom w:val="none" w:sz="0" w:space="0" w:color="auto"/>
        <w:right w:val="none" w:sz="0" w:space="0" w:color="auto"/>
      </w:divBdr>
      <w:divsChild>
        <w:div w:id="960721971">
          <w:marLeft w:val="0"/>
          <w:marRight w:val="0"/>
          <w:marTop w:val="0"/>
          <w:marBottom w:val="0"/>
          <w:divBdr>
            <w:top w:val="none" w:sz="0" w:space="0" w:color="auto"/>
            <w:left w:val="none" w:sz="0" w:space="0" w:color="auto"/>
            <w:bottom w:val="none" w:sz="0" w:space="0" w:color="auto"/>
            <w:right w:val="none" w:sz="0" w:space="0" w:color="auto"/>
          </w:divBdr>
        </w:div>
        <w:div w:id="1676490113">
          <w:marLeft w:val="0"/>
          <w:marRight w:val="0"/>
          <w:marTop w:val="0"/>
          <w:marBottom w:val="0"/>
          <w:divBdr>
            <w:top w:val="none" w:sz="0" w:space="0" w:color="auto"/>
            <w:left w:val="none" w:sz="0" w:space="0" w:color="auto"/>
            <w:bottom w:val="none" w:sz="0" w:space="0" w:color="auto"/>
            <w:right w:val="none" w:sz="0" w:space="0" w:color="auto"/>
          </w:divBdr>
        </w:div>
        <w:div w:id="18036462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98C8B9A448ED408962AD8E4836D33A" ma:contentTypeVersion="29" ma:contentTypeDescription="Create a new document." ma:contentTypeScope="" ma:versionID="80cb6d981deb5098b2adcd5c73018695">
  <xsd:schema xmlns:xsd="http://www.w3.org/2001/XMLSchema" xmlns:xs="http://www.w3.org/2001/XMLSchema" xmlns:p="http://schemas.microsoft.com/office/2006/metadata/properties" xmlns:ns2="00af06db-1fde-47ea-af64-a11c9906b03d" xmlns:ns3="955c6b25-4ad0-4caa-bbc9-9d37c34c8783" targetNamespace="http://schemas.microsoft.com/office/2006/metadata/properties" ma:root="true" ma:fieldsID="cee6f3978b9febbdb325d6d97e958778" ns2:_="" ns3:_="">
    <xsd:import namespace="00af06db-1fde-47ea-af64-a11c9906b03d"/>
    <xsd:import namespace="955c6b25-4ad0-4caa-bbc9-9d37c34c87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Read" minOccurs="0"/>
                <xsd:element ref="ns2:MediaLengthInSeconds" minOccurs="0"/>
                <xsd:element ref="ns2:lcf76f155ced4ddcb4097134ff3c332f" minOccurs="0"/>
                <xsd:element ref="ns3:TaxCatchAll" minOccurs="0"/>
                <xsd:element ref="ns2:_Flow_SignoffStatus" minOccurs="0"/>
                <xsd:element ref="ns2:Thumbnail" minOccurs="0"/>
                <xsd:element ref="ns2:Notes" minOccurs="0"/>
                <xsd:element ref="ns2:PreviewImage" minOccurs="0"/>
                <xsd:element ref="ns2:Shortcutlinkstofilelocations" minOccurs="0"/>
                <xsd:element ref="ns2:MediaServiceObjectDetectorVersions" minOccurs="0"/>
                <xsd:element ref="ns2:MediaServiceSearchProperties" minOccurs="0"/>
                <xsd:element ref="ns2:Inf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af06db-1fde-47ea-af64-a11c9906b0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Read" ma:index="20" nillable="true" ma:displayName="Read?" ma:default="1" ma:internalName="Read">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Sign-off status" ma:internalName="Sign_x002d_off_x0020_status">
      <xsd:simpleType>
        <xsd:restriction base="dms:Text"/>
      </xsd:simpleType>
    </xsd:element>
    <xsd:element name="Thumbnail" ma:index="26" nillable="true" ma:displayName="Thumbnail" ma:format="Thumbnail" ma:internalName="Thumbnail">
      <xsd:simpleType>
        <xsd:restriction base="dms:Unknown"/>
      </xsd:simpleType>
    </xsd:element>
    <xsd:element name="Notes" ma:index="27" nillable="true" ma:displayName="Notes" ma:format="Dropdown" ma:internalName="Notes">
      <xsd:simpleType>
        <xsd:restriction base="dms:Text">
          <xsd:maxLength value="255"/>
        </xsd:restriction>
      </xsd:simpleType>
    </xsd:element>
    <xsd:element name="PreviewImage" ma:index="28" nillable="true" ma:displayName="Preview Image" ma:format="Thumbnail" ma:internalName="PreviewImage">
      <xsd:simpleType>
        <xsd:restriction base="dms:Unknown"/>
      </xsd:simpleType>
    </xsd:element>
    <xsd:element name="Shortcutlinkstofilelocations" ma:index="29" nillable="true" ma:displayName="Links" ma:format="Hyperlink" ma:internalName="Shortcutlinkstofilelocation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Info" ma:index="32" nillable="true" ma:displayName="Info" ma:format="Dropdown" ma:internalName="Info">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5c6b25-4ad0-4caa-bbc9-9d37c34c87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5d8534f-7107-432b-bc04-b088ea7f1448}" ma:internalName="TaxCatchAll" ma:showField="CatchAllData" ma:web="955c6b25-4ad0-4caa-bbc9-9d37c34c87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af06db-1fde-47ea-af64-a11c9906b03d">
      <Terms xmlns="http://schemas.microsoft.com/office/infopath/2007/PartnerControls"/>
    </lcf76f155ced4ddcb4097134ff3c332f>
    <Thumbnail xmlns="00af06db-1fde-47ea-af64-a11c9906b03d" xsi:nil="true"/>
    <Shortcutlinkstofilelocations xmlns="00af06db-1fde-47ea-af64-a11c9906b03d">
      <Url xsi:nil="true"/>
      <Description xsi:nil="true"/>
    </Shortcutlinkstofilelocations>
    <Read xmlns="00af06db-1fde-47ea-af64-a11c9906b03d">true</Read>
    <_Flow_SignoffStatus xmlns="00af06db-1fde-47ea-af64-a11c9906b03d" xsi:nil="true"/>
    <TaxCatchAll xmlns="955c6b25-4ad0-4caa-bbc9-9d37c34c8783" xsi:nil="true"/>
    <Notes xmlns="00af06db-1fde-47ea-af64-a11c9906b03d" xsi:nil="true"/>
    <PreviewImage xmlns="00af06db-1fde-47ea-af64-a11c9906b03d" xsi:nil="true"/>
    <Info xmlns="00af06db-1fde-47ea-af64-a11c9906b03d" xsi:nil="true"/>
  </documentManagement>
</p:properties>
</file>

<file path=customXml/itemProps1.xml><?xml version="1.0" encoding="utf-8"?>
<ds:datastoreItem xmlns:ds="http://schemas.openxmlformats.org/officeDocument/2006/customXml" ds:itemID="{9EFF726A-6DDE-4200-975F-49539BE13D2E}">
  <ds:schemaRefs>
    <ds:schemaRef ds:uri="http://schemas.microsoft.com/sharepoint/v3/contenttype/forms"/>
  </ds:schemaRefs>
</ds:datastoreItem>
</file>

<file path=customXml/itemProps2.xml><?xml version="1.0" encoding="utf-8"?>
<ds:datastoreItem xmlns:ds="http://schemas.openxmlformats.org/officeDocument/2006/customXml" ds:itemID="{45F280B5-3B8C-4DB9-BC82-61169D9C7C8D}"/>
</file>

<file path=customXml/itemProps3.xml><?xml version="1.0" encoding="utf-8"?>
<ds:datastoreItem xmlns:ds="http://schemas.openxmlformats.org/officeDocument/2006/customXml" ds:itemID="{26B14FE1-A681-444C-9DFB-5ECA893CD33B}">
  <ds:schemaRefs>
    <ds:schemaRef ds:uri="http://schemas.microsoft.com/office/2006/metadata/properties"/>
    <ds:schemaRef ds:uri="http://schemas.microsoft.com/office/infopath/2007/PartnerControls"/>
    <ds:schemaRef ds:uri="00af06db-1fde-47ea-af64-a11c9906b03d"/>
    <ds:schemaRef ds:uri="955c6b25-4ad0-4caa-bbc9-9d37c34c878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University of Leeds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Charlene Gaubert</dc:creator>
  <cp:keywords/>
  <dc:description/>
  <cp:lastModifiedBy>Ellie Johnson</cp:lastModifiedBy>
  <cp:revision>70</cp:revision>
  <dcterms:created xsi:type="dcterms:W3CDTF">2024-12-09T23:33:00Z</dcterms:created>
  <dcterms:modified xsi:type="dcterms:W3CDTF">2026-03-20T10:09:33Z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0x0101004C98C8B9A448ED408962AD8E4836D33A</vt:lpwstr>
  </property>
  <property fmtid="{D5CDD505-2E9C-101B-9397-08002B2CF9AE}" pid="3" name="MediaServiceImageTags">
    <vt:lpwstr/>
  </property>
  <property fmtid="{D5CDD505-2E9C-101B-9397-08002B2CF9AE}" pid="5" name="docLang">
    <vt:lpwstr>en</vt:lpwstr>
  </property>
</Properties>
</file>